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7F7" w:rsidRDefault="0051070A" w:rsidP="0051070A">
      <w:pPr>
        <w:pStyle w:val="Begleittext"/>
        <w:spacing w:line="276" w:lineRule="auto"/>
        <w:jc w:val="center"/>
        <w:rPr>
          <w:rFonts w:ascii="Arial" w:eastAsiaTheme="minorHAnsi" w:hAnsi="Arial" w:cs="Arial"/>
          <w:bCs w:val="0"/>
          <w:color w:val="auto"/>
          <w:kern w:val="0"/>
          <w:sz w:val="32"/>
          <w:szCs w:val="32"/>
          <w:u w:val="single"/>
          <w:lang w:val="de-DE" w:eastAsia="en-US" w:bidi="ar-SA"/>
        </w:rPr>
      </w:pPr>
      <w:r w:rsidRPr="0051070A">
        <w:rPr>
          <w:rFonts w:ascii="Arial" w:eastAsiaTheme="minorHAnsi" w:hAnsi="Arial" w:cs="Arial"/>
          <w:bCs w:val="0"/>
          <w:color w:val="auto"/>
          <w:kern w:val="0"/>
          <w:sz w:val="32"/>
          <w:szCs w:val="32"/>
          <w:u w:val="single"/>
          <w:lang w:val="de-DE" w:eastAsia="en-US" w:bidi="ar-SA"/>
        </w:rPr>
        <w:t>Spot on!</w:t>
      </w:r>
    </w:p>
    <w:p w:rsidR="0051070A" w:rsidRDefault="0051070A" w:rsidP="00F11AAC">
      <w:pPr>
        <w:pStyle w:val="Begleittext"/>
        <w:spacing w:line="276" w:lineRule="auto"/>
        <w:rPr>
          <w:rStyle w:val="Begleittextd"/>
          <w:rFonts w:ascii="Arial" w:hAnsi="Arial" w:cs="Arial"/>
          <w:color w:val="auto"/>
          <w:lang w:val="de-DE"/>
        </w:rPr>
      </w:pPr>
    </w:p>
    <w:p w:rsidR="0051070A" w:rsidRDefault="00290B4C" w:rsidP="0051070A">
      <w:pPr>
        <w:pStyle w:val="KeinLeerraum"/>
        <w:rPr>
          <w:rFonts w:ascii="Arial" w:eastAsiaTheme="minorHAnsi" w:hAnsi="Arial" w:cs="Arial"/>
        </w:rPr>
      </w:pPr>
      <w:r w:rsidRPr="00290B4C">
        <w:rPr>
          <w:rFonts w:ascii="Arial" w:eastAsiaTheme="minorHAnsi" w:hAnsi="Arial" w:cs="Arial"/>
          <w:noProof/>
        </w:rPr>
        <w:drawing>
          <wp:anchor distT="0" distB="0" distL="114300" distR="114300" simplePos="0" relativeHeight="251656704" behindDoc="0" locked="0" layoutInCell="1" allowOverlap="1" wp14:anchorId="6D3C6EE5" wp14:editId="42772A06">
            <wp:simplePos x="0" y="0"/>
            <wp:positionH relativeFrom="column">
              <wp:posOffset>3647630</wp:posOffset>
            </wp:positionH>
            <wp:positionV relativeFrom="paragraph">
              <wp:posOffset>18077</wp:posOffset>
            </wp:positionV>
            <wp:extent cx="2576195" cy="171958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6195" cy="1719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070A" w:rsidRPr="0051070A">
        <w:rPr>
          <w:rFonts w:ascii="Arial" w:eastAsiaTheme="minorHAnsi" w:hAnsi="Arial" w:cs="Arial"/>
        </w:rPr>
        <w:t>Diese neue Version des Basisringes für die Dekanter Eddy und Star bietet die Möglichkeit, servierten Wein stimmungsvoll in Szene zu setzen.</w:t>
      </w:r>
    </w:p>
    <w:p w:rsidR="00262996" w:rsidRPr="0051070A" w:rsidRDefault="00262996" w:rsidP="0051070A">
      <w:pPr>
        <w:pStyle w:val="KeinLeerraum"/>
        <w:rPr>
          <w:rFonts w:ascii="Arial" w:eastAsiaTheme="minorHAnsi" w:hAnsi="Arial" w:cs="Arial"/>
        </w:rPr>
      </w:pPr>
    </w:p>
    <w:p w:rsidR="0051070A" w:rsidRDefault="00290B4C" w:rsidP="0051070A">
      <w:pPr>
        <w:pStyle w:val="KeinLeerraum"/>
        <w:rPr>
          <w:rFonts w:ascii="Arial" w:eastAsiaTheme="minorHAnsi" w:hAnsi="Arial" w:cs="Arial"/>
        </w:rPr>
      </w:pPr>
      <w:r w:rsidRPr="00290B4C">
        <w:rPr>
          <w:rFonts w:ascii="Arial" w:eastAsiaTheme="minorHAnsi" w:hAnsi="Arial" w:cs="Arial"/>
          <w:noProof/>
        </w:rPr>
        <w:drawing>
          <wp:anchor distT="0" distB="0" distL="114300" distR="114300" simplePos="0" relativeHeight="251661824" behindDoc="0" locked="0" layoutInCell="1" allowOverlap="1" wp14:anchorId="76BCE6E7" wp14:editId="47F32321">
            <wp:simplePos x="0" y="0"/>
            <wp:positionH relativeFrom="column">
              <wp:posOffset>3645725</wp:posOffset>
            </wp:positionH>
            <wp:positionV relativeFrom="paragraph">
              <wp:posOffset>1149647</wp:posOffset>
            </wp:positionV>
            <wp:extent cx="2571115" cy="381508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115" cy="3815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070A" w:rsidRPr="0051070A">
        <w:rPr>
          <w:rFonts w:ascii="Arial" w:eastAsiaTheme="minorHAnsi" w:hAnsi="Arial" w:cs="Arial"/>
        </w:rPr>
        <w:t>Die Zieher Akku-Leuchte passt exakt in die vorgesehene Aussparung im unteren Bereich des Ringes, und kann so den im Dekanter servierten Wein faszinierend in Szene setzen. Bei stark pigmentierten Rotweinen kann die Leuchtwirkung im befüllten De</w:t>
      </w:r>
      <w:bookmarkStart w:id="0" w:name="_GoBack"/>
      <w:bookmarkEnd w:id="0"/>
      <w:r w:rsidR="0051070A" w:rsidRPr="0051070A">
        <w:rPr>
          <w:rFonts w:ascii="Arial" w:eastAsiaTheme="minorHAnsi" w:hAnsi="Arial" w:cs="Arial"/>
        </w:rPr>
        <w:t xml:space="preserve">kanter zunächst sehr dezent ausfallen. Mit abnehmendem Füllstand wird das Licht- und Farbenspiel aber </w:t>
      </w:r>
      <w:proofErr w:type="gramStart"/>
      <w:r w:rsidR="0051070A" w:rsidRPr="0051070A">
        <w:rPr>
          <w:rFonts w:ascii="Arial" w:eastAsiaTheme="minorHAnsi" w:hAnsi="Arial" w:cs="Arial"/>
        </w:rPr>
        <w:t>auf spannende</w:t>
      </w:r>
      <w:proofErr w:type="gramEnd"/>
      <w:r w:rsidR="0051070A" w:rsidRPr="0051070A">
        <w:rPr>
          <w:rFonts w:ascii="Arial" w:eastAsiaTheme="minorHAnsi" w:hAnsi="Arial" w:cs="Arial"/>
        </w:rPr>
        <w:t xml:space="preserve"> Weise immer intensiver.</w:t>
      </w:r>
    </w:p>
    <w:p w:rsidR="0051070A" w:rsidRPr="0051070A" w:rsidRDefault="0051070A" w:rsidP="0051070A">
      <w:pPr>
        <w:pStyle w:val="KeinLeerraum"/>
        <w:rPr>
          <w:rFonts w:ascii="Arial" w:eastAsiaTheme="minorHAnsi" w:hAnsi="Arial" w:cs="Arial"/>
        </w:rPr>
      </w:pPr>
    </w:p>
    <w:p w:rsidR="0051070A" w:rsidRPr="0051070A" w:rsidRDefault="0051070A" w:rsidP="0051070A">
      <w:pPr>
        <w:pStyle w:val="KeinLeerraum"/>
        <w:rPr>
          <w:rFonts w:ascii="Arial" w:eastAsiaTheme="minorHAnsi" w:hAnsi="Arial" w:cs="Arial"/>
        </w:rPr>
      </w:pPr>
      <w:r w:rsidRPr="0051070A">
        <w:rPr>
          <w:rFonts w:ascii="Arial" w:eastAsiaTheme="minorHAnsi" w:hAnsi="Arial" w:cs="Arial"/>
        </w:rPr>
        <w:t xml:space="preserve">Das Geschenkset ist ein effektvolles Zubehör für die Zieher Dekanter Eddy und Star und beinhaltet neben dem Ring aus mattschwarzem Silikon auch die Leuchte, Fernbedienung und Ladestation. </w:t>
      </w:r>
    </w:p>
    <w:p w:rsidR="0051070A" w:rsidRPr="0051070A" w:rsidRDefault="0051070A" w:rsidP="0051070A">
      <w:pPr>
        <w:pStyle w:val="KeinLeerraum"/>
        <w:rPr>
          <w:rFonts w:ascii="Arial" w:eastAsiaTheme="minorHAnsi" w:hAnsi="Arial" w:cs="Arial"/>
        </w:rPr>
      </w:pPr>
    </w:p>
    <w:p w:rsidR="0051070A" w:rsidRDefault="0051070A" w:rsidP="0051070A">
      <w:pPr>
        <w:pStyle w:val="KeinLeerraum"/>
        <w:rPr>
          <w:rFonts w:ascii="Arial" w:eastAsiaTheme="minorHAnsi" w:hAnsi="Arial" w:cs="Arial"/>
        </w:rPr>
      </w:pPr>
      <w:r w:rsidRPr="0051070A">
        <w:rPr>
          <w:rFonts w:ascii="Arial" w:eastAsiaTheme="minorHAnsi" w:hAnsi="Arial" w:cs="Arial"/>
        </w:rPr>
        <w:t xml:space="preserve">Leuchte und Fernbedienung verfügen über zahlreiche Funktionen, wie variabel regelbare Helligkeit, 7 Lichtfarben und diverse Farbwechsel-Funktionen. </w:t>
      </w:r>
    </w:p>
    <w:p w:rsidR="00262996" w:rsidRPr="0051070A" w:rsidRDefault="00262996" w:rsidP="0051070A">
      <w:pPr>
        <w:pStyle w:val="KeinLeerraum"/>
        <w:rPr>
          <w:rFonts w:ascii="Arial" w:eastAsiaTheme="minorHAnsi" w:hAnsi="Arial" w:cs="Arial"/>
        </w:rPr>
      </w:pPr>
    </w:p>
    <w:p w:rsidR="00262996" w:rsidRDefault="00262996" w:rsidP="00FA12FF">
      <w:pPr>
        <w:pStyle w:val="KeinLeerraum"/>
        <w:spacing w:line="276" w:lineRule="auto"/>
        <w:rPr>
          <w:rFonts w:ascii="Arial" w:eastAsiaTheme="minorHAnsi" w:hAnsi="Arial" w:cs="Arial"/>
        </w:rPr>
      </w:pPr>
    </w:p>
    <w:p w:rsidR="006F57F7" w:rsidRPr="00FA12FF" w:rsidRDefault="00262996" w:rsidP="00FA12FF">
      <w:pPr>
        <w:pStyle w:val="KeinLeerraum"/>
        <w:spacing w:line="276" w:lineRule="auto"/>
        <w:rPr>
          <w:rFonts w:ascii="Arial" w:eastAsiaTheme="minorHAnsi" w:hAnsi="Arial" w:cs="Arial"/>
          <w:noProof/>
          <w:lang w:eastAsia="de-DE"/>
        </w:rPr>
      </w:pPr>
      <w:r w:rsidRPr="00FA12FF">
        <w:rPr>
          <w:rFonts w:ascii="Arial" w:eastAsiaTheme="minorHAnsi" w:hAnsi="Arial" w:cs="Arial"/>
          <w:noProof/>
          <w:lang w:eastAsia="de-DE"/>
        </w:rPr>
        <w:t xml:space="preserve"> </w:t>
      </w:r>
    </w:p>
    <w:p w:rsidR="00FA12FF" w:rsidRDefault="00FA12FF" w:rsidP="00FA12FF">
      <w:pPr>
        <w:pStyle w:val="KeinLeerraum"/>
        <w:spacing w:line="276" w:lineRule="auto"/>
        <w:rPr>
          <w:rFonts w:ascii="Arial" w:eastAsiaTheme="minorHAnsi" w:hAnsi="Arial" w:cs="Arial"/>
          <w:noProof/>
          <w:lang w:eastAsia="de-DE"/>
        </w:rPr>
      </w:pPr>
      <w:r w:rsidRPr="00FA12FF">
        <w:rPr>
          <w:rFonts w:ascii="Arial" w:eastAsiaTheme="minorHAnsi" w:hAnsi="Arial" w:cs="Arial"/>
          <w:noProof/>
          <w:lang w:eastAsia="de-DE"/>
        </w:rPr>
        <w:t xml:space="preserve">Mehr Informationen: </w:t>
      </w:r>
    </w:p>
    <w:p w:rsidR="00FA12FF" w:rsidRPr="00FA12FF" w:rsidRDefault="00FA12FF" w:rsidP="00FA12FF">
      <w:pPr>
        <w:pStyle w:val="KeinLeerraum"/>
        <w:spacing w:line="276" w:lineRule="auto"/>
        <w:rPr>
          <w:rFonts w:ascii="Arial" w:eastAsiaTheme="minorHAnsi" w:hAnsi="Arial" w:cs="Arial"/>
          <w:noProof/>
          <w:lang w:eastAsia="de-DE"/>
        </w:rPr>
      </w:pPr>
    </w:p>
    <w:p w:rsidR="00FA12FF" w:rsidRDefault="00FA12FF" w:rsidP="00FA12FF">
      <w:pPr>
        <w:pStyle w:val="KeinLeerraum"/>
        <w:spacing w:line="276" w:lineRule="auto"/>
        <w:rPr>
          <w:rFonts w:ascii="Arial" w:eastAsiaTheme="minorHAnsi" w:hAnsi="Arial" w:cs="Arial"/>
          <w:noProof/>
          <w:lang w:eastAsia="de-DE"/>
        </w:rPr>
      </w:pPr>
      <w:r w:rsidRPr="00FA12FF">
        <w:rPr>
          <w:rFonts w:ascii="Arial" w:eastAsiaTheme="minorHAnsi" w:hAnsi="Arial" w:cs="Arial"/>
          <w:noProof/>
          <w:lang w:eastAsia="de-DE"/>
        </w:rPr>
        <w:t>WWW.ZIEHER.COM</w:t>
      </w:r>
    </w:p>
    <w:p w:rsidR="00FA12FF" w:rsidRPr="00FA12FF" w:rsidRDefault="00FA12FF" w:rsidP="00FA12FF">
      <w:pPr>
        <w:pStyle w:val="KeinLeerraum"/>
        <w:spacing w:line="276" w:lineRule="auto"/>
        <w:rPr>
          <w:rFonts w:ascii="Arial" w:eastAsiaTheme="minorHAnsi" w:hAnsi="Arial" w:cs="Arial"/>
          <w:noProof/>
          <w:lang w:eastAsia="de-DE"/>
        </w:rPr>
      </w:pPr>
    </w:p>
    <w:p w:rsidR="006F67E6" w:rsidRDefault="00D10B46" w:rsidP="00FA12FF">
      <w:pPr>
        <w:pStyle w:val="KeinLeerraum"/>
        <w:spacing w:line="276" w:lineRule="auto"/>
        <w:rPr>
          <w:rFonts w:ascii="Arial" w:eastAsiaTheme="minorHAnsi" w:hAnsi="Arial" w:cs="Arial"/>
          <w:noProof/>
          <w:lang w:eastAsia="de-DE"/>
        </w:rPr>
      </w:pPr>
      <w:r w:rsidRPr="00D10B46">
        <w:rPr>
          <w:rFonts w:ascii="Arial" w:eastAsiaTheme="minorHAnsi" w:hAnsi="Arial" w:cs="Arial"/>
          <w:noProof/>
          <w:lang w:eastAsia="de-DE"/>
        </w:rPr>
        <w:t>WWW.ZIEHER-SELECTION.COM</w:t>
      </w:r>
    </w:p>
    <w:p w:rsidR="00D10B46" w:rsidRDefault="00D10B46" w:rsidP="00FA12FF">
      <w:pPr>
        <w:pStyle w:val="KeinLeerraum"/>
        <w:spacing w:line="276" w:lineRule="auto"/>
        <w:rPr>
          <w:rFonts w:ascii="Arial" w:eastAsiaTheme="minorHAnsi" w:hAnsi="Arial" w:cs="Arial"/>
          <w:noProof/>
          <w:lang w:eastAsia="de-DE"/>
        </w:rPr>
      </w:pPr>
    </w:p>
    <w:sectPr w:rsidR="00D10B46" w:rsidSect="006850D2">
      <w:headerReference w:type="default" r:id="rId9"/>
      <w:footerReference w:type="default" r:id="rId10"/>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82B" w:rsidRDefault="0090182B" w:rsidP="004531B9">
      <w:pPr>
        <w:spacing w:after="0" w:line="240" w:lineRule="auto"/>
      </w:pPr>
      <w:r>
        <w:separator/>
      </w:r>
    </w:p>
  </w:endnote>
  <w:endnote w:type="continuationSeparator" w:id="0">
    <w:p w:rsidR="0090182B" w:rsidRDefault="0090182B" w:rsidP="00453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Cn">
    <w:altName w:val="Times New Roman"/>
    <w:charset w:val="4D"/>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2FF" w:rsidRPr="00FA12FF" w:rsidRDefault="00DC5E49" w:rsidP="0022599F">
    <w:pPr>
      <w:pStyle w:val="Fuzeile"/>
      <w:ind w:left="-567"/>
      <w:rPr>
        <w:u w:val="single"/>
      </w:rPr>
    </w:pPr>
    <w:r>
      <w:rPr>
        <w:noProof/>
      </w:rPr>
      <w:drawing>
        <wp:anchor distT="0" distB="0" distL="114300" distR="114300" simplePos="0" relativeHeight="251658240" behindDoc="0" locked="0" layoutInCell="1" allowOverlap="1" wp14:anchorId="35CA2CCB" wp14:editId="28254ACE">
          <wp:simplePos x="0" y="0"/>
          <wp:positionH relativeFrom="column">
            <wp:posOffset>5098212</wp:posOffset>
          </wp:positionH>
          <wp:positionV relativeFrom="paragraph">
            <wp:posOffset>-239072</wp:posOffset>
          </wp:positionV>
          <wp:extent cx="1007110" cy="732790"/>
          <wp:effectExtent l="0" t="0" r="0" b="0"/>
          <wp:wrapThrough wrapText="bothSides">
            <wp:wrapPolygon edited="0">
              <wp:start x="0" y="0"/>
              <wp:lineTo x="0" y="20776"/>
              <wp:lineTo x="21246" y="20776"/>
              <wp:lineTo x="21246" y="0"/>
              <wp:lineTo x="0" y="0"/>
            </wp:wrapPolygon>
          </wp:wrapThrough>
          <wp:docPr id="4" name="Grafik 4"/>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110" cy="732790"/>
                  </a:xfrm>
                  <a:prstGeom prst="rect">
                    <a:avLst/>
                  </a:prstGeom>
                  <a:noFill/>
                  <a:ln>
                    <a:noFill/>
                  </a:ln>
                </pic:spPr>
              </pic:pic>
            </a:graphicData>
          </a:graphic>
        </wp:anchor>
      </w:drawing>
    </w:r>
    <w:r w:rsidR="00F11AAC">
      <w:rPr>
        <w:u w:val="single"/>
      </w:rPr>
      <w:t>0</w:t>
    </w:r>
    <w:r w:rsidR="00344D0B">
      <w:rPr>
        <w:u w:val="single"/>
      </w:rPr>
      <w:t>9</w:t>
    </w:r>
    <w:r w:rsidR="00F11AAC">
      <w:rPr>
        <w:u w:val="single"/>
      </w:rPr>
      <w:t>/201</w:t>
    </w:r>
    <w:r w:rsidR="00344D0B">
      <w:rPr>
        <w:u w:val="single"/>
      </w:rPr>
      <w:t>9</w:t>
    </w:r>
    <w:r w:rsidR="00FA12FF">
      <w:rPr>
        <w:u w:val="single"/>
      </w:rPr>
      <w:t xml:space="preserve">                                                                                                                                                  _</w:t>
    </w:r>
  </w:p>
  <w:p w:rsidR="00FA12FF" w:rsidRPr="0022599F" w:rsidRDefault="00FA12FF" w:rsidP="0022599F">
    <w:pPr>
      <w:pStyle w:val="Fuzeile"/>
      <w:ind w:left="-567"/>
      <w:rPr>
        <w:sz w:val="18"/>
        <w:szCs w:val="18"/>
      </w:rPr>
    </w:pPr>
    <w:r w:rsidRPr="0022599F">
      <w:rPr>
        <w:sz w:val="18"/>
        <w:szCs w:val="18"/>
      </w:rPr>
      <w:t>Zieher KG, Kulmbacher Straße 15, D - 95502 Himmelkron</w:t>
    </w:r>
    <w:r w:rsidR="00240C9E">
      <w:rPr>
        <w:sz w:val="18"/>
        <w:szCs w:val="18"/>
      </w:rPr>
      <w:t xml:space="preserve">  </w:t>
    </w:r>
    <w:r w:rsidRPr="0022599F">
      <w:rPr>
        <w:sz w:val="18"/>
        <w:szCs w:val="18"/>
      </w:rPr>
      <w:t xml:space="preserve"> </w:t>
    </w:r>
    <w:proofErr w:type="gramStart"/>
    <w:r w:rsidRPr="0022599F">
      <w:rPr>
        <w:sz w:val="18"/>
        <w:szCs w:val="18"/>
      </w:rPr>
      <w:t xml:space="preserve">• </w:t>
    </w:r>
    <w:r w:rsidR="00240C9E">
      <w:rPr>
        <w:sz w:val="18"/>
        <w:szCs w:val="18"/>
      </w:rPr>
      <w:t xml:space="preserve"> </w:t>
    </w:r>
    <w:r w:rsidRPr="0022599F">
      <w:rPr>
        <w:sz w:val="18"/>
        <w:szCs w:val="18"/>
      </w:rPr>
      <w:t>Marketing</w:t>
    </w:r>
    <w:proofErr w:type="gramEnd"/>
    <w:r w:rsidRPr="0022599F">
      <w:rPr>
        <w:sz w:val="18"/>
        <w:szCs w:val="18"/>
      </w:rPr>
      <w:t>: +49 9273 9273-68</w:t>
    </w:r>
    <w:r w:rsidR="00240C9E">
      <w:rPr>
        <w:sz w:val="18"/>
        <w:szCs w:val="18"/>
      </w:rPr>
      <w:t xml:space="preserve"> </w:t>
    </w:r>
    <w:r w:rsidRPr="0022599F">
      <w:rPr>
        <w:sz w:val="18"/>
        <w:szCs w:val="18"/>
      </w:rPr>
      <w:t xml:space="preserve"> • </w:t>
    </w:r>
    <w:r w:rsidR="00240C9E">
      <w:rPr>
        <w:sz w:val="18"/>
        <w:szCs w:val="18"/>
      </w:rPr>
      <w:t xml:space="preserve"> </w:t>
    </w:r>
    <w:r w:rsidRPr="0022599F">
      <w:rPr>
        <w:sz w:val="18"/>
        <w:szCs w:val="18"/>
      </w:rPr>
      <w:t>www.zieher.com</w:t>
    </w:r>
  </w:p>
  <w:p w:rsidR="00FA12FF" w:rsidRPr="0022599F" w:rsidRDefault="00FA12FF" w:rsidP="0022599F">
    <w:pPr>
      <w:pStyle w:val="Fuzeile"/>
      <w:ind w:left="-567"/>
      <w:rPr>
        <w:sz w:val="18"/>
        <w:szCs w:val="18"/>
      </w:rPr>
    </w:pPr>
    <w:r w:rsidRPr="0022599F">
      <w:rPr>
        <w:sz w:val="18"/>
        <w:szCs w:val="18"/>
      </w:rPr>
      <w:t>www.zieher-selection.com • Anforderungen von Bild- und Textmaterial senden Sie bitte an presse@zieher.com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82B" w:rsidRDefault="0090182B" w:rsidP="004531B9">
      <w:pPr>
        <w:spacing w:after="0" w:line="240" w:lineRule="auto"/>
      </w:pPr>
      <w:r>
        <w:separator/>
      </w:r>
    </w:p>
  </w:footnote>
  <w:footnote w:type="continuationSeparator" w:id="0">
    <w:p w:rsidR="0090182B" w:rsidRDefault="0090182B" w:rsidP="00453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2FF" w:rsidRPr="00260B72" w:rsidRDefault="00FA12FF" w:rsidP="0022599F">
    <w:pPr>
      <w:pStyle w:val="Kopfzeile"/>
      <w:jc w:val="center"/>
      <w:rPr>
        <w:rFonts w:ascii="Arial" w:hAnsi="Arial" w:cs="Arial"/>
        <w:color w:val="7F7F7F" w:themeColor="text1" w:themeTint="80"/>
        <w:lang w:val="en-US"/>
      </w:rPr>
    </w:pPr>
    <w:r w:rsidRPr="00260B72">
      <w:rPr>
        <w:rFonts w:ascii="Arial" w:hAnsi="Arial" w:cs="Arial"/>
        <w:color w:val="7F7F7F" w:themeColor="text1" w:themeTint="80"/>
        <w:lang w:val="en-US"/>
      </w:rPr>
      <w:t xml:space="preserve">E X C L U S I V E   I N T E R I O R   A C </w:t>
    </w:r>
    <w:proofErr w:type="spellStart"/>
    <w:r w:rsidR="0022599F" w:rsidRPr="00260B72">
      <w:rPr>
        <w:rFonts w:ascii="Arial" w:hAnsi="Arial" w:cs="Arial"/>
        <w:color w:val="7F7F7F" w:themeColor="text1" w:themeTint="80"/>
        <w:lang w:val="en-US"/>
      </w:rPr>
      <w:t>C</w:t>
    </w:r>
    <w:proofErr w:type="spellEnd"/>
    <w:r w:rsidR="0022599F" w:rsidRPr="00260B72">
      <w:rPr>
        <w:rFonts w:ascii="Arial" w:hAnsi="Arial" w:cs="Arial"/>
        <w:color w:val="7F7F7F" w:themeColor="text1" w:themeTint="80"/>
        <w:lang w:val="en-US"/>
      </w:rPr>
      <w:t xml:space="preserve"> E S </w:t>
    </w:r>
    <w:proofErr w:type="spellStart"/>
    <w:r w:rsidR="0022599F" w:rsidRPr="00260B72">
      <w:rPr>
        <w:rFonts w:ascii="Arial" w:hAnsi="Arial" w:cs="Arial"/>
        <w:color w:val="7F7F7F" w:themeColor="text1" w:themeTint="80"/>
        <w:lang w:val="en-US"/>
      </w:rPr>
      <w:t>S</w:t>
    </w:r>
    <w:proofErr w:type="spellEnd"/>
    <w:r w:rsidR="0022599F" w:rsidRPr="00260B72">
      <w:rPr>
        <w:rFonts w:ascii="Arial" w:hAnsi="Arial" w:cs="Arial"/>
        <w:color w:val="7F7F7F" w:themeColor="text1" w:themeTint="80"/>
        <w:lang w:val="en-US"/>
      </w:rPr>
      <w:t xml:space="preserve"> O R I E 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00BF"/>
    <w:rsid w:val="00016185"/>
    <w:rsid w:val="00050E80"/>
    <w:rsid w:val="00070C4D"/>
    <w:rsid w:val="000B5A98"/>
    <w:rsid w:val="000E084C"/>
    <w:rsid w:val="00106A4B"/>
    <w:rsid w:val="001100FD"/>
    <w:rsid w:val="00192E9A"/>
    <w:rsid w:val="001B46B6"/>
    <w:rsid w:val="00202762"/>
    <w:rsid w:val="00221E91"/>
    <w:rsid w:val="0022599F"/>
    <w:rsid w:val="00227906"/>
    <w:rsid w:val="00240C9E"/>
    <w:rsid w:val="00260B72"/>
    <w:rsid w:val="00262996"/>
    <w:rsid w:val="002831A2"/>
    <w:rsid w:val="00290B4C"/>
    <w:rsid w:val="00336237"/>
    <w:rsid w:val="00344D0B"/>
    <w:rsid w:val="00390CC9"/>
    <w:rsid w:val="003C54E7"/>
    <w:rsid w:val="003E576F"/>
    <w:rsid w:val="003F1FBB"/>
    <w:rsid w:val="00410285"/>
    <w:rsid w:val="004531B9"/>
    <w:rsid w:val="00465D3F"/>
    <w:rsid w:val="00471F07"/>
    <w:rsid w:val="00497F62"/>
    <w:rsid w:val="0051070A"/>
    <w:rsid w:val="00564EC4"/>
    <w:rsid w:val="005C0EAF"/>
    <w:rsid w:val="005D50C2"/>
    <w:rsid w:val="00640C01"/>
    <w:rsid w:val="00654167"/>
    <w:rsid w:val="00670B6C"/>
    <w:rsid w:val="006850D2"/>
    <w:rsid w:val="006A171D"/>
    <w:rsid w:val="006D17C1"/>
    <w:rsid w:val="006F57F7"/>
    <w:rsid w:val="006F67E6"/>
    <w:rsid w:val="00740404"/>
    <w:rsid w:val="007F08C2"/>
    <w:rsid w:val="00817C9B"/>
    <w:rsid w:val="00820B70"/>
    <w:rsid w:val="00863596"/>
    <w:rsid w:val="00877C95"/>
    <w:rsid w:val="008826E5"/>
    <w:rsid w:val="008A3E7F"/>
    <w:rsid w:val="008C3B78"/>
    <w:rsid w:val="008C4364"/>
    <w:rsid w:val="008D3403"/>
    <w:rsid w:val="0090182B"/>
    <w:rsid w:val="0091321E"/>
    <w:rsid w:val="00957F9B"/>
    <w:rsid w:val="009C20BE"/>
    <w:rsid w:val="00A76A66"/>
    <w:rsid w:val="00AF1C2E"/>
    <w:rsid w:val="00B44A96"/>
    <w:rsid w:val="00B56D5A"/>
    <w:rsid w:val="00B624A4"/>
    <w:rsid w:val="00C2709F"/>
    <w:rsid w:val="00C608FF"/>
    <w:rsid w:val="00CB603C"/>
    <w:rsid w:val="00CF5B22"/>
    <w:rsid w:val="00D10B46"/>
    <w:rsid w:val="00D20E0A"/>
    <w:rsid w:val="00D20F3A"/>
    <w:rsid w:val="00D81562"/>
    <w:rsid w:val="00DB52E3"/>
    <w:rsid w:val="00DC5E49"/>
    <w:rsid w:val="00DE243C"/>
    <w:rsid w:val="00DF24BE"/>
    <w:rsid w:val="00E03BDA"/>
    <w:rsid w:val="00E850F1"/>
    <w:rsid w:val="00F11AAC"/>
    <w:rsid w:val="00F216B8"/>
    <w:rsid w:val="00F31908"/>
    <w:rsid w:val="00F33E37"/>
    <w:rsid w:val="00F474B9"/>
    <w:rsid w:val="00F674CB"/>
    <w:rsid w:val="00F800BF"/>
    <w:rsid w:val="00FA12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50375F-5CB3-44D5-A246-BE0831DBF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8826E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sid w:val="006F67E6"/>
    <w:rPr>
      <w:color w:val="0000FF"/>
      <w:u w:val="single"/>
    </w:rPr>
  </w:style>
  <w:style w:type="paragraph" w:styleId="KeinLeerraum">
    <w:name w:val="No Spacing"/>
    <w:uiPriority w:val="1"/>
    <w:qFormat/>
    <w:rsid w:val="006F67E6"/>
    <w:pPr>
      <w:spacing w:after="0" w:line="240" w:lineRule="auto"/>
    </w:pPr>
    <w:rPr>
      <w:rFonts w:ascii="Calibri" w:eastAsia="Calibri" w:hAnsi="Calibri" w:cs="Times New Roman"/>
    </w:rPr>
  </w:style>
  <w:style w:type="paragraph" w:styleId="Kopfzeile">
    <w:name w:val="header"/>
    <w:basedOn w:val="Standard"/>
    <w:link w:val="KopfzeileZchn"/>
    <w:uiPriority w:val="99"/>
    <w:unhideWhenUsed/>
    <w:rsid w:val="004531B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31B9"/>
  </w:style>
  <w:style w:type="paragraph" w:styleId="Fuzeile">
    <w:name w:val="footer"/>
    <w:basedOn w:val="Standard"/>
    <w:link w:val="FuzeileZchn"/>
    <w:uiPriority w:val="99"/>
    <w:unhideWhenUsed/>
    <w:rsid w:val="004531B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31B9"/>
  </w:style>
  <w:style w:type="paragraph" w:styleId="Sprechblasentext">
    <w:name w:val="Balloon Text"/>
    <w:basedOn w:val="Standard"/>
    <w:link w:val="SprechblasentextZchn"/>
    <w:uiPriority w:val="99"/>
    <w:semiHidden/>
    <w:unhideWhenUsed/>
    <w:rsid w:val="00D8156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1562"/>
    <w:rPr>
      <w:rFonts w:ascii="Tahoma" w:hAnsi="Tahoma" w:cs="Tahoma"/>
      <w:sz w:val="16"/>
      <w:szCs w:val="16"/>
    </w:rPr>
  </w:style>
  <w:style w:type="character" w:customStyle="1" w:styleId="Begleittextd">
    <w:name w:val="Begleittext_d"/>
    <w:rsid w:val="00F11AAC"/>
    <w:rPr>
      <w:rFonts w:ascii="Frutiger-BoldCn" w:eastAsia="Frutiger-BoldCn" w:hAnsi="Frutiger-BoldCn" w:cs="Frutiger-BoldCn"/>
      <w:b/>
      <w:bCs/>
      <w:i w:val="0"/>
      <w:iCs w:val="0"/>
      <w:outline w:val="0"/>
      <w:color w:val="000000"/>
      <w:spacing w:val="0"/>
      <w:w w:val="100"/>
      <w:position w:val="0"/>
      <w:sz w:val="22"/>
      <w:szCs w:val="22"/>
      <w:u w:val="none"/>
      <w:vertAlign w:val="baseline"/>
    </w:rPr>
  </w:style>
  <w:style w:type="paragraph" w:customStyle="1" w:styleId="Begleittext">
    <w:name w:val="Begleittext"/>
    <w:basedOn w:val="Standard"/>
    <w:rsid w:val="00F11AAC"/>
    <w:pPr>
      <w:widowControl w:val="0"/>
      <w:tabs>
        <w:tab w:val="left" w:pos="567"/>
        <w:tab w:val="left" w:pos="1134"/>
        <w:tab w:val="left" w:pos="1701"/>
      </w:tabs>
      <w:suppressAutoHyphens/>
      <w:autoSpaceDE w:val="0"/>
      <w:spacing w:after="0" w:line="260" w:lineRule="atLeast"/>
      <w:textAlignment w:val="center"/>
    </w:pPr>
    <w:rPr>
      <w:rFonts w:ascii="Frutiger-BoldCn" w:eastAsia="Frutiger-BoldCn" w:hAnsi="Frutiger-BoldCn" w:cs="Frutiger-BoldCn"/>
      <w:b/>
      <w:bCs/>
      <w:color w:val="000000"/>
      <w:kern w:val="1"/>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CF862-6CF2-47A5-804D-1A079D795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815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ZIEHER KG</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ndietz</dc:creator>
  <cp:lastModifiedBy>Nikolan Dietz</cp:lastModifiedBy>
  <cp:revision>20</cp:revision>
  <cp:lastPrinted>2016-12-20T08:13:00Z</cp:lastPrinted>
  <dcterms:created xsi:type="dcterms:W3CDTF">2016-12-20T08:28:00Z</dcterms:created>
  <dcterms:modified xsi:type="dcterms:W3CDTF">2019-10-21T13:26:00Z</dcterms:modified>
</cp:coreProperties>
</file>