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389.291595pt;margin-top:358.065308pt;width:162.9pt;height:248.55pt;mso-position-horizontal-relative:page;mso-position-vertical-relative:page;z-index:15728640" id="docshapegroup11" coordorigin="7786,7161" coordsize="3258,4971">
            <v:shape style="position:absolute;left:7790;top:7166;width:3248;height:4961" type="#_x0000_t75" id="docshape12" stroked="false">
              <v:imagedata r:id="rId7" o:title=""/>
            </v:shape>
            <v:shape style="position:absolute;left:7790;top:7166;width:3248;height:4961" id="docshape13" coordorigin="7791,7166" coordsize="3248,4961" path="m7904,7166l7860,7175,7824,7200,7800,7236,7791,7280,7791,12014,7800,12058,7824,12094,7860,12118,7904,12127,10925,12127,10969,12118,11005,12094,11029,12058,11038,12014,11038,7280,11029,7236,11005,7200,10969,7175,10925,7166,7904,7166xe" filled="false" stroked="true" strokeweight=".5pt" strokecolor="#989999">
              <v:path arrowok="t"/>
              <v:stroke dashstyle="solid"/>
            </v:shape>
            <w10:wrap type="none"/>
          </v:group>
        </w:pict>
      </w:r>
      <w:r>
        <w:rPr/>
        <w:pict>
          <v:group style="position:absolute;margin-left:389.50531pt;margin-top:111.923615pt;width:163.65pt;height:236.75pt;mso-position-horizontal-relative:page;mso-position-vertical-relative:page;z-index:15729152" id="docshapegroup14" coordorigin="7790,2238" coordsize="3273,4735">
            <v:shape style="position:absolute;left:8663;top:2535;width:1556;height:2470" type="#_x0000_t75" id="docshape15" stroked="false">
              <v:imagedata r:id="rId8" o:title=""/>
            </v:shape>
            <v:shape style="position:absolute;left:7790;top:2238;width:3273;height:4730" type="#_x0000_t75" id="docshape16" stroked="false">
              <v:imagedata r:id="rId9" o:title=""/>
            </v:shape>
            <v:shape style="position:absolute;left:7795;top:2243;width:3263;height:4725" id="docshape17" coordorigin="7795,2243" coordsize="3263,4725" path="m7908,2243l7864,2252,7828,2277,7804,2313,7795,2357,7795,6855,7804,6899,7828,6935,7864,6959,7908,6968,10945,6968,10989,6959,11025,6935,11049,6899,11058,6855,11058,2357,11049,2313,11025,2277,10989,2252,10945,2243,7908,2243xe" filled="false" stroked="true" strokeweight=".5pt" strokecolor="#989999">
              <v:path arrowok="t"/>
              <v:stroke dashstyle="solid"/>
            </v:shape>
            <w10:wrap type="none"/>
          </v:group>
        </w:pict>
      </w:r>
    </w:p>
    <w:p>
      <w:pPr>
        <w:pStyle w:val="BodyText"/>
        <w:ind w:left="0"/>
        <w:rPr>
          <w:rFonts w:ascii="Times New Roman"/>
          <w:sz w:val="20"/>
        </w:rPr>
      </w:pPr>
    </w:p>
    <w:p>
      <w:pPr>
        <w:pStyle w:val="BodyText"/>
        <w:spacing w:before="8"/>
        <w:ind w:left="0"/>
        <w:rPr>
          <w:rFonts w:ascii="Times New Roman"/>
          <w:sz w:val="15"/>
        </w:rPr>
      </w:pPr>
    </w:p>
    <w:p>
      <w:pPr>
        <w:pStyle w:val="BodyText"/>
        <w:spacing w:before="93"/>
      </w:pPr>
      <w:r>
        <w:rPr>
          <w:color w:val="131413"/>
        </w:rPr>
        <w:t>Silvio</w:t>
      </w:r>
      <w:r>
        <w:rPr>
          <w:color w:val="131413"/>
          <w:spacing w:val="-7"/>
        </w:rPr>
        <w:t> </w:t>
      </w:r>
      <w:r>
        <w:rPr>
          <w:color w:val="131413"/>
        </w:rPr>
        <w:t>Nitzsche,</w:t>
      </w:r>
      <w:r>
        <w:rPr>
          <w:color w:val="131413"/>
          <w:spacing w:val="49"/>
        </w:rPr>
        <w:t> </w:t>
      </w:r>
      <w:r>
        <w:rPr>
          <w:color w:val="131413"/>
        </w:rPr>
        <w:t>WEIN|KULTUR|BAR</w:t>
      </w:r>
      <w:r>
        <w:rPr>
          <w:color w:val="131413"/>
          <w:spacing w:val="-6"/>
        </w:rPr>
        <w:t> </w:t>
      </w:r>
      <w:r>
        <w:rPr>
          <w:color w:val="131413"/>
          <w:spacing w:val="-2"/>
        </w:rPr>
        <w:t>Dresden</w:t>
      </w:r>
    </w:p>
    <w:p>
      <w:pPr>
        <w:pStyle w:val="BodyText"/>
        <w:spacing w:before="2"/>
        <w:ind w:left="0"/>
        <w:rPr>
          <w:sz w:val="23"/>
        </w:rPr>
      </w:pPr>
    </w:p>
    <w:p>
      <w:pPr>
        <w:pStyle w:val="BodyText"/>
        <w:spacing w:line="247" w:lineRule="auto"/>
        <w:ind w:right="2804"/>
      </w:pPr>
      <w:r>
        <w:rPr>
          <w:color w:val="131413"/>
        </w:rPr>
        <w:t>„Es ist nicht nur ein Weinglasdeckel, es ist das Einfangen der Vergänglichkeit.Kaum etwas ist so flüchtig, wie die Weinaromen,</w:t>
      </w:r>
      <w:r>
        <w:rPr>
          <w:color w:val="131413"/>
        </w:rPr>
        <w:t> die</w:t>
      </w:r>
      <w:r>
        <w:rPr>
          <w:color w:val="131413"/>
          <w:spacing w:val="-7"/>
        </w:rPr>
        <w:t> </w:t>
      </w:r>
      <w:r>
        <w:rPr>
          <w:color w:val="131413"/>
        </w:rPr>
        <w:t>einer</w:t>
      </w:r>
      <w:r>
        <w:rPr>
          <w:color w:val="131413"/>
          <w:spacing w:val="-7"/>
        </w:rPr>
        <w:t> </w:t>
      </w:r>
      <w:r>
        <w:rPr>
          <w:color w:val="131413"/>
        </w:rPr>
        <w:t>geöffneten</w:t>
      </w:r>
      <w:r>
        <w:rPr>
          <w:color w:val="131413"/>
          <w:spacing w:val="-7"/>
        </w:rPr>
        <w:t> </w:t>
      </w:r>
      <w:r>
        <w:rPr>
          <w:color w:val="131413"/>
        </w:rPr>
        <w:t>Flasche,</w:t>
      </w:r>
      <w:r>
        <w:rPr>
          <w:color w:val="131413"/>
          <w:spacing w:val="-6"/>
        </w:rPr>
        <w:t> </w:t>
      </w:r>
      <w:r>
        <w:rPr>
          <w:color w:val="131413"/>
        </w:rPr>
        <w:t>einem</w:t>
      </w:r>
      <w:r>
        <w:rPr>
          <w:color w:val="131413"/>
          <w:spacing w:val="-7"/>
        </w:rPr>
        <w:t> </w:t>
      </w:r>
      <w:r>
        <w:rPr>
          <w:color w:val="131413"/>
        </w:rPr>
        <w:t>befüllten</w:t>
      </w:r>
      <w:r>
        <w:rPr>
          <w:color w:val="131413"/>
          <w:spacing w:val="-7"/>
        </w:rPr>
        <w:t> </w:t>
      </w:r>
      <w:r>
        <w:rPr>
          <w:color w:val="131413"/>
        </w:rPr>
        <w:t>Weinglas</w:t>
      </w:r>
      <w:r>
        <w:rPr>
          <w:color w:val="131413"/>
          <w:spacing w:val="-7"/>
        </w:rPr>
        <w:t> </w:t>
      </w:r>
      <w:r>
        <w:rPr>
          <w:color w:val="131413"/>
        </w:rPr>
        <w:t>entströmen. Es passiert automatisch und naturgewollt. Es ist unumkehrbar und hinterlässt im Nachhinein nicht selten das Bedauern, den Moment nicht einfangen zu können.</w:t>
      </w:r>
    </w:p>
    <w:p>
      <w:pPr>
        <w:pStyle w:val="BodyText"/>
        <w:spacing w:before="4"/>
        <w:ind w:left="0"/>
      </w:pPr>
    </w:p>
    <w:p>
      <w:pPr>
        <w:pStyle w:val="BodyText"/>
        <w:spacing w:line="247" w:lineRule="auto"/>
        <w:ind w:right="2804"/>
      </w:pPr>
      <w:r>
        <w:rPr>
          <w:color w:val="131413"/>
        </w:rPr>
        <w:t>Manchmal</w:t>
      </w:r>
      <w:r>
        <w:rPr>
          <w:color w:val="131413"/>
          <w:spacing w:val="-4"/>
        </w:rPr>
        <w:t> </w:t>
      </w:r>
      <w:r>
        <w:rPr>
          <w:color w:val="131413"/>
        </w:rPr>
        <w:t>sind</w:t>
      </w:r>
      <w:r>
        <w:rPr>
          <w:color w:val="131413"/>
          <w:spacing w:val="-4"/>
        </w:rPr>
        <w:t> </w:t>
      </w:r>
      <w:r>
        <w:rPr>
          <w:color w:val="131413"/>
        </w:rPr>
        <w:t>es</w:t>
      </w:r>
      <w:r>
        <w:rPr>
          <w:color w:val="131413"/>
          <w:spacing w:val="-5"/>
        </w:rPr>
        <w:t> </w:t>
      </w:r>
      <w:r>
        <w:rPr>
          <w:color w:val="131413"/>
        </w:rPr>
        <w:t>dann</w:t>
      </w:r>
      <w:r>
        <w:rPr>
          <w:color w:val="131413"/>
          <w:spacing w:val="-5"/>
        </w:rPr>
        <w:t> </w:t>
      </w:r>
      <w:r>
        <w:rPr>
          <w:color w:val="131413"/>
        </w:rPr>
        <w:t>gerade</w:t>
      </w:r>
      <w:r>
        <w:rPr>
          <w:color w:val="131413"/>
          <w:spacing w:val="-5"/>
        </w:rPr>
        <w:t> </w:t>
      </w:r>
      <w:r>
        <w:rPr>
          <w:color w:val="131413"/>
        </w:rPr>
        <w:t>die</w:t>
      </w:r>
      <w:r>
        <w:rPr>
          <w:color w:val="131413"/>
          <w:spacing w:val="-5"/>
        </w:rPr>
        <w:t> </w:t>
      </w:r>
      <w:r>
        <w:rPr>
          <w:color w:val="131413"/>
        </w:rPr>
        <w:t>kleinen</w:t>
      </w:r>
      <w:r>
        <w:rPr>
          <w:color w:val="131413"/>
          <w:spacing w:val="-4"/>
        </w:rPr>
        <w:t> </w:t>
      </w:r>
      <w:r>
        <w:rPr>
          <w:color w:val="131413"/>
        </w:rPr>
        <w:t>und</w:t>
      </w:r>
      <w:r>
        <w:rPr>
          <w:color w:val="131413"/>
          <w:spacing w:val="-5"/>
        </w:rPr>
        <w:t> </w:t>
      </w:r>
      <w:r>
        <w:rPr>
          <w:color w:val="131413"/>
        </w:rPr>
        <w:t>unscheinbaren Dinge, die einen besonders großen und bleibenden Eindruck hinterlassen - wie der Weinglasdeckel „Tesoro“. Er schafft Weinerlebnisse, wie sie noch nie bewusst und offensichtlich wahrgenommen wurden.“</w:t>
      </w:r>
    </w:p>
    <w:p>
      <w:pPr>
        <w:pStyle w:val="BodyText"/>
        <w:spacing w:before="4"/>
        <w:ind w:left="0"/>
      </w:pPr>
    </w:p>
    <w:p>
      <w:pPr>
        <w:pStyle w:val="BodyText"/>
      </w:pPr>
      <w:r>
        <w:rPr>
          <w:color w:val="131413"/>
        </w:rPr>
        <w:t>Die</w:t>
      </w:r>
      <w:r>
        <w:rPr>
          <w:color w:val="131413"/>
          <w:spacing w:val="-5"/>
        </w:rPr>
        <w:t> </w:t>
      </w:r>
      <w:r>
        <w:rPr>
          <w:color w:val="131413"/>
          <w:spacing w:val="-2"/>
        </w:rPr>
        <w:t>Funktion:</w:t>
      </w:r>
    </w:p>
    <w:p>
      <w:pPr>
        <w:pStyle w:val="BodyText"/>
        <w:spacing w:line="247" w:lineRule="auto" w:before="7"/>
        <w:ind w:right="2994"/>
      </w:pPr>
      <w:r>
        <w:rPr>
          <w:color w:val="131413"/>
        </w:rPr>
        <w:t>Im Inneren eines Weinglases entsteht ein Mikrokosmos aus verschiedenen Aromenmolekülen. Die Vielfalt der primären, sekundären und tertiären Duftstoffe entströmt einem Weinglas in mehreren Stufen und kann nicht im Zusammenspiel genossen werden. Der Deckel „Tesoro“ konserviert die flüchtigen Aromen</w:t>
      </w:r>
      <w:r>
        <w:rPr>
          <w:color w:val="131413"/>
        </w:rPr>
        <w:t> im Glas. Der Wein entwickelt sich nicht langsamer, aber die normalerweise</w:t>
      </w:r>
      <w:r>
        <w:rPr>
          <w:color w:val="131413"/>
          <w:spacing w:val="-8"/>
        </w:rPr>
        <w:t> </w:t>
      </w:r>
      <w:r>
        <w:rPr>
          <w:color w:val="131413"/>
        </w:rPr>
        <w:t>verfliegenden</w:t>
      </w:r>
      <w:r>
        <w:rPr>
          <w:color w:val="131413"/>
          <w:spacing w:val="-7"/>
        </w:rPr>
        <w:t> </w:t>
      </w:r>
      <w:r>
        <w:rPr>
          <w:color w:val="131413"/>
        </w:rPr>
        <w:t>Duftmoleküle</w:t>
      </w:r>
      <w:r>
        <w:rPr>
          <w:color w:val="131413"/>
          <w:spacing w:val="-8"/>
        </w:rPr>
        <w:t> </w:t>
      </w:r>
      <w:r>
        <w:rPr>
          <w:color w:val="131413"/>
        </w:rPr>
        <w:t>können</w:t>
      </w:r>
      <w:r>
        <w:rPr>
          <w:color w:val="131413"/>
          <w:spacing w:val="-7"/>
        </w:rPr>
        <w:t> </w:t>
      </w:r>
      <w:r>
        <w:rPr>
          <w:color w:val="131413"/>
        </w:rPr>
        <w:t>nach</w:t>
      </w:r>
      <w:r>
        <w:rPr>
          <w:color w:val="131413"/>
          <w:spacing w:val="-8"/>
        </w:rPr>
        <w:t> </w:t>
      </w:r>
      <w:r>
        <w:rPr>
          <w:color w:val="131413"/>
        </w:rPr>
        <w:t>eigenem</w:t>
      </w:r>
    </w:p>
    <w:p>
      <w:pPr>
        <w:pStyle w:val="BodyText"/>
        <w:spacing w:line="247" w:lineRule="auto"/>
        <w:ind w:right="2636"/>
      </w:pPr>
      <w:r>
        <w:rPr>
          <w:color w:val="131413"/>
        </w:rPr>
        <w:t>Belieben</w:t>
      </w:r>
      <w:r>
        <w:rPr>
          <w:color w:val="131413"/>
          <w:spacing w:val="-6"/>
        </w:rPr>
        <w:t> </w:t>
      </w:r>
      <w:r>
        <w:rPr>
          <w:color w:val="131413"/>
        </w:rPr>
        <w:t>schrittweise</w:t>
      </w:r>
      <w:r>
        <w:rPr>
          <w:color w:val="131413"/>
          <w:spacing w:val="-6"/>
        </w:rPr>
        <w:t> </w:t>
      </w:r>
      <w:r>
        <w:rPr>
          <w:color w:val="131413"/>
        </w:rPr>
        <w:t>oder</w:t>
      </w:r>
      <w:r>
        <w:rPr>
          <w:color w:val="131413"/>
          <w:spacing w:val="-7"/>
        </w:rPr>
        <w:t> </w:t>
      </w:r>
      <w:r>
        <w:rPr>
          <w:color w:val="131413"/>
        </w:rPr>
        <w:t>gemeinsam</w:t>
      </w:r>
      <w:r>
        <w:rPr>
          <w:color w:val="131413"/>
          <w:spacing w:val="-7"/>
        </w:rPr>
        <w:t> </w:t>
      </w:r>
      <w:r>
        <w:rPr>
          <w:color w:val="131413"/>
        </w:rPr>
        <w:t>wahrgenommen</w:t>
      </w:r>
      <w:r>
        <w:rPr>
          <w:color w:val="131413"/>
          <w:spacing w:val="-7"/>
        </w:rPr>
        <w:t> </w:t>
      </w:r>
      <w:r>
        <w:rPr>
          <w:color w:val="131413"/>
        </w:rPr>
        <w:t>werden.</w:t>
      </w:r>
      <w:r>
        <w:rPr>
          <w:color w:val="131413"/>
          <w:spacing w:val="-7"/>
        </w:rPr>
        <w:t> </w:t>
      </w:r>
      <w:r>
        <w:rPr>
          <w:color w:val="131413"/>
        </w:rPr>
        <w:t>Der kleine Genusshelfer ermöglicht so ein völlig neues Weinerlebnis.</w:t>
      </w:r>
    </w:p>
    <w:p>
      <w:pPr>
        <w:pStyle w:val="BodyText"/>
        <w:spacing w:before="2"/>
        <w:ind w:left="0"/>
      </w:pPr>
    </w:p>
    <w:p>
      <w:pPr>
        <w:pStyle w:val="BodyText"/>
      </w:pPr>
      <w:r>
        <w:rPr>
          <w:color w:val="131413"/>
          <w:spacing w:val="-4"/>
        </w:rPr>
        <w:t>Die</w:t>
      </w:r>
      <w:r>
        <w:rPr>
          <w:color w:val="131413"/>
        </w:rPr>
        <w:t> </w:t>
      </w:r>
      <w:r>
        <w:rPr>
          <w:color w:val="131413"/>
          <w:spacing w:val="-4"/>
        </w:rPr>
        <w:t>Tapas-Kultur:</w:t>
      </w:r>
    </w:p>
    <w:p>
      <w:pPr>
        <w:pStyle w:val="BodyText"/>
        <w:spacing w:line="247" w:lineRule="auto" w:before="7"/>
        <w:ind w:right="2804"/>
      </w:pPr>
      <w:r>
        <w:rPr>
          <w:color w:val="131413"/>
        </w:rPr>
        <w:t>Tapas (wörtl.: Deckelchen) sind mittlerweile eine gastronomische Konzeption geworden. Dem eigentlichen Ursprung entsprechend können</w:t>
      </w:r>
      <w:r>
        <w:rPr>
          <w:color w:val="131413"/>
          <w:spacing w:val="-4"/>
        </w:rPr>
        <w:t> </w:t>
      </w:r>
      <w:r>
        <w:rPr>
          <w:color w:val="131413"/>
        </w:rPr>
        <w:t>Sie</w:t>
      </w:r>
      <w:r>
        <w:rPr>
          <w:color w:val="131413"/>
          <w:spacing w:val="-4"/>
        </w:rPr>
        <w:t> </w:t>
      </w:r>
      <w:r>
        <w:rPr>
          <w:color w:val="131413"/>
        </w:rPr>
        <w:t>Ihren</w:t>
      </w:r>
      <w:r>
        <w:rPr>
          <w:color w:val="131413"/>
          <w:spacing w:val="-4"/>
        </w:rPr>
        <w:t> </w:t>
      </w:r>
      <w:r>
        <w:rPr>
          <w:color w:val="131413"/>
        </w:rPr>
        <w:t>Gästen</w:t>
      </w:r>
      <w:r>
        <w:rPr>
          <w:color w:val="131413"/>
          <w:spacing w:val="-4"/>
        </w:rPr>
        <w:t> </w:t>
      </w:r>
      <w:r>
        <w:rPr>
          <w:color w:val="131413"/>
        </w:rPr>
        <w:t>begleitende</w:t>
      </w:r>
      <w:r>
        <w:rPr>
          <w:color w:val="131413"/>
          <w:spacing w:val="-5"/>
        </w:rPr>
        <w:t> </w:t>
      </w:r>
      <w:r>
        <w:rPr>
          <w:color w:val="131413"/>
        </w:rPr>
        <w:t>Snacks</w:t>
      </w:r>
      <w:r>
        <w:rPr>
          <w:color w:val="131413"/>
          <w:spacing w:val="-4"/>
        </w:rPr>
        <w:t> </w:t>
      </w:r>
      <w:r>
        <w:rPr>
          <w:color w:val="131413"/>
        </w:rPr>
        <w:t>und</w:t>
      </w:r>
      <w:r>
        <w:rPr>
          <w:color w:val="131413"/>
          <w:spacing w:val="-5"/>
        </w:rPr>
        <w:t> </w:t>
      </w:r>
      <w:r>
        <w:rPr>
          <w:color w:val="131413"/>
        </w:rPr>
        <w:t>Naschereien</w:t>
      </w:r>
      <w:r>
        <w:rPr>
          <w:color w:val="131413"/>
          <w:spacing w:val="-5"/>
        </w:rPr>
        <w:t> </w:t>
      </w:r>
      <w:r>
        <w:rPr>
          <w:color w:val="131413"/>
        </w:rPr>
        <w:t>auf dem „Tesoro“ anrichten und mit dem Weinglas servieren.</w:t>
      </w:r>
    </w:p>
    <w:p>
      <w:pPr>
        <w:pStyle w:val="BodyText"/>
        <w:spacing w:before="5"/>
        <w:ind w:left="0"/>
      </w:pPr>
    </w:p>
    <w:p>
      <w:pPr>
        <w:pStyle w:val="BodyText"/>
      </w:pPr>
      <w:r>
        <w:rPr>
          <w:color w:val="131413"/>
        </w:rPr>
        <w:t>Das</w:t>
      </w:r>
      <w:r>
        <w:rPr>
          <w:color w:val="131413"/>
          <w:spacing w:val="-3"/>
        </w:rPr>
        <w:t> </w:t>
      </w:r>
      <w:r>
        <w:rPr>
          <w:color w:val="131413"/>
          <w:spacing w:val="-2"/>
        </w:rPr>
        <w:t>Produkt:</w:t>
      </w:r>
    </w:p>
    <w:p>
      <w:pPr>
        <w:pStyle w:val="BodyText"/>
        <w:spacing w:line="247" w:lineRule="auto" w:before="7"/>
        <w:ind w:right="2804"/>
      </w:pPr>
      <w:r>
        <w:rPr>
          <w:color w:val="131413"/>
        </w:rPr>
        <w:t>Der Weinglasdeckel „Tesoro“ bewahrt die flüchtigen Aromen und passt</w:t>
      </w:r>
      <w:r>
        <w:rPr>
          <w:color w:val="131413"/>
          <w:spacing w:val="-5"/>
        </w:rPr>
        <w:t> </w:t>
      </w:r>
      <w:r>
        <w:rPr>
          <w:color w:val="131413"/>
        </w:rPr>
        <w:t>auf</w:t>
      </w:r>
      <w:r>
        <w:rPr>
          <w:color w:val="131413"/>
          <w:spacing w:val="-5"/>
        </w:rPr>
        <w:t> </w:t>
      </w:r>
      <w:r>
        <w:rPr>
          <w:color w:val="131413"/>
        </w:rPr>
        <w:t>jedes</w:t>
      </w:r>
      <w:r>
        <w:rPr>
          <w:color w:val="131413"/>
          <w:spacing w:val="-5"/>
        </w:rPr>
        <w:t> </w:t>
      </w:r>
      <w:r>
        <w:rPr>
          <w:color w:val="131413"/>
        </w:rPr>
        <w:t>VISION</w:t>
      </w:r>
      <w:r>
        <w:rPr>
          <w:color w:val="131413"/>
          <w:spacing w:val="-4"/>
        </w:rPr>
        <w:t> </w:t>
      </w:r>
      <w:r>
        <w:rPr>
          <w:color w:val="131413"/>
        </w:rPr>
        <w:t>Weinglas.</w:t>
      </w:r>
      <w:r>
        <w:rPr>
          <w:color w:val="131413"/>
          <w:spacing w:val="-5"/>
        </w:rPr>
        <w:t> </w:t>
      </w:r>
      <w:r>
        <w:rPr>
          <w:color w:val="131413"/>
        </w:rPr>
        <w:t>Zugleich</w:t>
      </w:r>
      <w:r>
        <w:rPr>
          <w:color w:val="131413"/>
          <w:spacing w:val="-4"/>
        </w:rPr>
        <w:t> </w:t>
      </w:r>
      <w:r>
        <w:rPr>
          <w:color w:val="131413"/>
        </w:rPr>
        <w:t>schützt</w:t>
      </w:r>
      <w:r>
        <w:rPr>
          <w:color w:val="131413"/>
          <w:spacing w:val="-4"/>
        </w:rPr>
        <w:t> </w:t>
      </w:r>
      <w:r>
        <w:rPr>
          <w:color w:val="131413"/>
        </w:rPr>
        <w:t>er</w:t>
      </w:r>
      <w:r>
        <w:rPr>
          <w:color w:val="131413"/>
          <w:spacing w:val="-5"/>
        </w:rPr>
        <w:t> </w:t>
      </w:r>
      <w:r>
        <w:rPr>
          <w:color w:val="131413"/>
        </w:rPr>
        <w:t>den</w:t>
      </w:r>
      <w:r>
        <w:rPr>
          <w:color w:val="131413"/>
          <w:spacing w:val="-5"/>
        </w:rPr>
        <w:t> </w:t>
      </w:r>
      <w:r>
        <w:rPr>
          <w:color w:val="131413"/>
        </w:rPr>
        <w:t>Wein</w:t>
      </w:r>
      <w:r>
        <w:rPr>
          <w:color w:val="131413"/>
          <w:spacing w:val="-5"/>
        </w:rPr>
        <w:t> </w:t>
      </w:r>
      <w:r>
        <w:rPr>
          <w:color w:val="131413"/>
        </w:rPr>
        <w:t>vor fliegenden Insekten und anderen Fremdkörpern.</w:t>
      </w:r>
    </w:p>
    <w:p>
      <w:pPr>
        <w:pStyle w:val="BodyText"/>
        <w:spacing w:line="247" w:lineRule="auto"/>
        <w:ind w:right="2804"/>
      </w:pPr>
      <w:r>
        <w:rPr>
          <w:color w:val="131413"/>
        </w:rPr>
        <w:t>Die</w:t>
      </w:r>
      <w:r>
        <w:rPr>
          <w:color w:val="131413"/>
          <w:spacing w:val="-2"/>
        </w:rPr>
        <w:t> </w:t>
      </w:r>
      <w:r>
        <w:rPr>
          <w:color w:val="131413"/>
        </w:rPr>
        <w:t>Deckel</w:t>
      </w:r>
      <w:r>
        <w:rPr>
          <w:color w:val="131413"/>
          <w:spacing w:val="-2"/>
        </w:rPr>
        <w:t> </w:t>
      </w:r>
      <w:r>
        <w:rPr>
          <w:color w:val="131413"/>
        </w:rPr>
        <w:t>sind</w:t>
      </w:r>
      <w:r>
        <w:rPr>
          <w:color w:val="131413"/>
          <w:spacing w:val="-1"/>
        </w:rPr>
        <w:t> </w:t>
      </w:r>
      <w:r>
        <w:rPr>
          <w:color w:val="131413"/>
        </w:rPr>
        <w:t>aus</w:t>
      </w:r>
      <w:r>
        <w:rPr>
          <w:color w:val="131413"/>
          <w:spacing w:val="-2"/>
        </w:rPr>
        <w:t> </w:t>
      </w:r>
      <w:r>
        <w:rPr>
          <w:color w:val="131413"/>
        </w:rPr>
        <w:t>hochwertigem</w:t>
      </w:r>
      <w:r>
        <w:rPr>
          <w:color w:val="131413"/>
          <w:spacing w:val="-2"/>
        </w:rPr>
        <w:t> </w:t>
      </w:r>
      <w:r>
        <w:rPr>
          <w:color w:val="131413"/>
        </w:rPr>
        <w:t>Borosilikatglas</w:t>
      </w:r>
      <w:r>
        <w:rPr>
          <w:color w:val="131413"/>
          <w:spacing w:val="-1"/>
        </w:rPr>
        <w:t> </w:t>
      </w:r>
      <w:r>
        <w:rPr>
          <w:color w:val="131413"/>
        </w:rPr>
        <w:t>hergestellt,</w:t>
      </w:r>
      <w:r>
        <w:rPr>
          <w:color w:val="131413"/>
          <w:spacing w:val="-2"/>
        </w:rPr>
        <w:t> </w:t>
      </w:r>
      <w:r>
        <w:rPr>
          <w:color w:val="131413"/>
        </w:rPr>
        <w:t>das aus</w:t>
      </w:r>
      <w:r>
        <w:rPr>
          <w:color w:val="131413"/>
          <w:spacing w:val="-6"/>
        </w:rPr>
        <w:t> </w:t>
      </w:r>
      <w:r>
        <w:rPr>
          <w:color w:val="131413"/>
        </w:rPr>
        <w:t>dem</w:t>
      </w:r>
      <w:r>
        <w:rPr>
          <w:color w:val="131413"/>
          <w:spacing w:val="-6"/>
        </w:rPr>
        <w:t> </w:t>
      </w:r>
      <w:r>
        <w:rPr>
          <w:color w:val="131413"/>
        </w:rPr>
        <w:t>Laborbereich</w:t>
      </w:r>
      <w:r>
        <w:rPr>
          <w:color w:val="131413"/>
          <w:spacing w:val="-6"/>
        </w:rPr>
        <w:t> </w:t>
      </w:r>
      <w:r>
        <w:rPr>
          <w:color w:val="131413"/>
        </w:rPr>
        <w:t>stammt</w:t>
      </w:r>
      <w:r>
        <w:rPr>
          <w:color w:val="131413"/>
          <w:spacing w:val="-5"/>
        </w:rPr>
        <w:t> </w:t>
      </w:r>
      <w:r>
        <w:rPr>
          <w:color w:val="131413"/>
        </w:rPr>
        <w:t>und</w:t>
      </w:r>
      <w:r>
        <w:rPr>
          <w:color w:val="131413"/>
          <w:spacing w:val="-6"/>
        </w:rPr>
        <w:t> </w:t>
      </w:r>
      <w:r>
        <w:rPr>
          <w:color w:val="131413"/>
        </w:rPr>
        <w:t>für</w:t>
      </w:r>
      <w:r>
        <w:rPr>
          <w:color w:val="131413"/>
          <w:spacing w:val="-5"/>
        </w:rPr>
        <w:t> </w:t>
      </w:r>
      <w:r>
        <w:rPr>
          <w:color w:val="131413"/>
        </w:rPr>
        <w:t>ausgezeichnete</w:t>
      </w:r>
      <w:r>
        <w:rPr>
          <w:color w:val="131413"/>
          <w:spacing w:val="-6"/>
        </w:rPr>
        <w:t> </w:t>
      </w:r>
      <w:r>
        <w:rPr>
          <w:color w:val="131413"/>
        </w:rPr>
        <w:t>chemische Beständigkeit sowie hohe Lichtdurchlässigkeit in Kombination mit einer makellosen Oberflächenqualität bekannt ist. Das bruchfeste Glas lässt sich problemlos in der Spülmaschine reinigen und ist geruchsneutral - die Grundvoraussetzung für die Bewahrung der Aromen des Weines.</w:t>
      </w:r>
    </w:p>
    <w:p>
      <w:pPr>
        <w:spacing w:after="0" w:line="247" w:lineRule="auto"/>
        <w:sectPr>
          <w:headerReference w:type="default" r:id="rId5"/>
          <w:footerReference w:type="default" r:id="rId6"/>
          <w:type w:val="continuous"/>
          <w:pgSz w:w="11910" w:h="16840"/>
          <w:pgMar w:header="822" w:footer="1770" w:top="1700" w:bottom="1960" w:left="740" w:right="1680"/>
          <w:pgNumType w:start="1"/>
        </w:sectPr>
      </w:pPr>
    </w:p>
    <w:p>
      <w:pPr>
        <w:pStyle w:val="BodyText"/>
        <w:ind w:left="0"/>
        <w:rPr>
          <w:sz w:val="20"/>
        </w:rPr>
      </w:pPr>
    </w:p>
    <w:p>
      <w:pPr>
        <w:pStyle w:val="BodyText"/>
        <w:spacing w:before="1"/>
        <w:ind w:left="0"/>
        <w:rPr>
          <w:sz w:val="21"/>
        </w:rPr>
      </w:pPr>
    </w:p>
    <w:p>
      <w:pPr>
        <w:pStyle w:val="BodyText"/>
        <w:spacing w:before="1"/>
      </w:pPr>
      <w:r>
        <w:rPr>
          <w:color w:val="131413"/>
        </w:rPr>
        <w:t>Die</w:t>
      </w:r>
      <w:r>
        <w:rPr>
          <w:color w:val="131413"/>
          <w:spacing w:val="-5"/>
        </w:rPr>
        <w:t> </w:t>
      </w:r>
      <w:r>
        <w:rPr>
          <w:color w:val="131413"/>
        </w:rPr>
        <w:t>Probe</w:t>
      </w:r>
      <w:r>
        <w:rPr>
          <w:color w:val="131413"/>
          <w:spacing w:val="-2"/>
        </w:rPr>
        <w:t> </w:t>
      </w:r>
      <w:r>
        <w:rPr>
          <w:color w:val="131413"/>
        </w:rPr>
        <w:t>aufs</w:t>
      </w:r>
      <w:r>
        <w:rPr>
          <w:color w:val="131413"/>
          <w:spacing w:val="-2"/>
        </w:rPr>
        <w:t> Exempel:</w:t>
      </w:r>
    </w:p>
    <w:p>
      <w:pPr>
        <w:pStyle w:val="BodyText"/>
        <w:spacing w:before="7"/>
      </w:pPr>
      <w:r>
        <w:rPr>
          <w:color w:val="131413"/>
        </w:rPr>
        <w:t>Nehmen</w:t>
      </w:r>
      <w:r>
        <w:rPr>
          <w:color w:val="131413"/>
          <w:spacing w:val="-5"/>
        </w:rPr>
        <w:t> </w:t>
      </w:r>
      <w:r>
        <w:rPr>
          <w:color w:val="131413"/>
        </w:rPr>
        <w:t>Sie</w:t>
      </w:r>
      <w:r>
        <w:rPr>
          <w:color w:val="131413"/>
          <w:spacing w:val="-3"/>
        </w:rPr>
        <w:t> </w:t>
      </w:r>
      <w:r>
        <w:rPr>
          <w:color w:val="131413"/>
        </w:rPr>
        <w:t>zwei</w:t>
      </w:r>
      <w:r>
        <w:rPr>
          <w:color w:val="131413"/>
          <w:spacing w:val="-4"/>
        </w:rPr>
        <w:t> </w:t>
      </w:r>
      <w:r>
        <w:rPr>
          <w:color w:val="131413"/>
        </w:rPr>
        <w:t>gleiche</w:t>
      </w:r>
      <w:r>
        <w:rPr>
          <w:color w:val="131413"/>
          <w:spacing w:val="-4"/>
        </w:rPr>
        <w:t> </w:t>
      </w:r>
      <w:r>
        <w:rPr>
          <w:color w:val="131413"/>
        </w:rPr>
        <w:t>Gläser.</w:t>
      </w:r>
      <w:r>
        <w:rPr>
          <w:color w:val="131413"/>
          <w:spacing w:val="-4"/>
        </w:rPr>
        <w:t> </w:t>
      </w:r>
      <w:r>
        <w:rPr>
          <w:color w:val="131413"/>
        </w:rPr>
        <w:t>Befüllen</w:t>
      </w:r>
      <w:r>
        <w:rPr>
          <w:color w:val="131413"/>
          <w:spacing w:val="-3"/>
        </w:rPr>
        <w:t> </w:t>
      </w:r>
      <w:r>
        <w:rPr>
          <w:color w:val="131413"/>
        </w:rPr>
        <w:t>Sie</w:t>
      </w:r>
      <w:r>
        <w:rPr>
          <w:color w:val="131413"/>
          <w:spacing w:val="-3"/>
        </w:rPr>
        <w:t> </w:t>
      </w:r>
      <w:r>
        <w:rPr>
          <w:color w:val="131413"/>
        </w:rPr>
        <w:t>nun</w:t>
      </w:r>
      <w:r>
        <w:rPr>
          <w:color w:val="131413"/>
          <w:spacing w:val="-5"/>
        </w:rPr>
        <w:t> </w:t>
      </w:r>
      <w:r>
        <w:rPr>
          <w:color w:val="131413"/>
        </w:rPr>
        <w:t>beide</w:t>
      </w:r>
      <w:r>
        <w:rPr>
          <w:color w:val="131413"/>
          <w:spacing w:val="-4"/>
        </w:rPr>
        <w:t> </w:t>
      </w:r>
      <w:r>
        <w:rPr>
          <w:color w:val="131413"/>
        </w:rPr>
        <w:t>gleich</w:t>
      </w:r>
      <w:r>
        <w:rPr>
          <w:color w:val="131413"/>
          <w:spacing w:val="-4"/>
        </w:rPr>
        <w:t> </w:t>
      </w:r>
      <w:r>
        <w:rPr>
          <w:color w:val="131413"/>
          <w:spacing w:val="-2"/>
        </w:rPr>
        <w:t>voll.</w:t>
      </w:r>
    </w:p>
    <w:p>
      <w:pPr>
        <w:pStyle w:val="BodyText"/>
        <w:spacing w:line="247" w:lineRule="auto" w:before="7"/>
        <w:ind w:right="2636"/>
      </w:pPr>
      <w:r>
        <w:rPr>
          <w:color w:val="131413"/>
        </w:rPr>
        <w:t>„Verschließen“</w:t>
      </w:r>
      <w:r>
        <w:rPr>
          <w:color w:val="131413"/>
          <w:spacing w:val="-8"/>
        </w:rPr>
        <w:t> </w:t>
      </w:r>
      <w:r>
        <w:rPr>
          <w:color w:val="131413"/>
        </w:rPr>
        <w:t>Sie</w:t>
      </w:r>
      <w:r>
        <w:rPr>
          <w:color w:val="131413"/>
          <w:spacing w:val="-7"/>
        </w:rPr>
        <w:t> </w:t>
      </w:r>
      <w:r>
        <w:rPr>
          <w:color w:val="131413"/>
        </w:rPr>
        <w:t>eines</w:t>
      </w:r>
      <w:r>
        <w:rPr>
          <w:color w:val="131413"/>
          <w:spacing w:val="-8"/>
        </w:rPr>
        <w:t> </w:t>
      </w:r>
      <w:r>
        <w:rPr>
          <w:color w:val="131413"/>
        </w:rPr>
        <w:t>der</w:t>
      </w:r>
      <w:r>
        <w:rPr>
          <w:color w:val="131413"/>
          <w:spacing w:val="-8"/>
        </w:rPr>
        <w:t> </w:t>
      </w:r>
      <w:r>
        <w:rPr>
          <w:color w:val="131413"/>
        </w:rPr>
        <w:t>Gläser</w:t>
      </w:r>
      <w:r>
        <w:rPr>
          <w:color w:val="131413"/>
          <w:spacing w:val="-7"/>
        </w:rPr>
        <w:t> </w:t>
      </w:r>
      <w:r>
        <w:rPr>
          <w:color w:val="131413"/>
        </w:rPr>
        <w:t>mit</w:t>
      </w:r>
      <w:r>
        <w:rPr>
          <w:color w:val="131413"/>
          <w:spacing w:val="-7"/>
        </w:rPr>
        <w:t> </w:t>
      </w:r>
      <w:r>
        <w:rPr>
          <w:color w:val="131413"/>
        </w:rPr>
        <w:t>„Tesoro“</w:t>
      </w:r>
      <w:r>
        <w:rPr>
          <w:color w:val="131413"/>
          <w:spacing w:val="-8"/>
        </w:rPr>
        <w:t> </w:t>
      </w:r>
      <w:r>
        <w:rPr>
          <w:color w:val="131413"/>
        </w:rPr>
        <w:t>und</w:t>
      </w:r>
      <w:r>
        <w:rPr>
          <w:color w:val="131413"/>
          <w:spacing w:val="-8"/>
        </w:rPr>
        <w:t> </w:t>
      </w:r>
      <w:r>
        <w:rPr>
          <w:color w:val="131413"/>
        </w:rPr>
        <w:t>lassen</w:t>
      </w:r>
      <w:r>
        <w:rPr>
          <w:color w:val="131413"/>
          <w:spacing w:val="-8"/>
        </w:rPr>
        <w:t> </w:t>
      </w:r>
      <w:r>
        <w:rPr>
          <w:color w:val="131413"/>
        </w:rPr>
        <w:t>Sie</w:t>
      </w:r>
      <w:r>
        <w:rPr>
          <w:color w:val="131413"/>
          <w:spacing w:val="-7"/>
        </w:rPr>
        <w:t> </w:t>
      </w:r>
      <w:r>
        <w:rPr>
          <w:color w:val="131413"/>
        </w:rPr>
        <w:t>das andere offenstehen. Warten Sie nur fünf Minuten und riechen Sie anschließend an beiden Gläsern.</w:t>
      </w:r>
    </w:p>
    <w:p>
      <w:pPr>
        <w:pStyle w:val="BodyText"/>
        <w:spacing w:before="5"/>
        <w:ind w:left="0"/>
      </w:pPr>
    </w:p>
    <w:p>
      <w:pPr>
        <w:pStyle w:val="BodyText"/>
        <w:spacing w:line="247" w:lineRule="auto"/>
        <w:ind w:right="2636"/>
      </w:pPr>
      <w:r>
        <w:rPr>
          <w:color w:val="131413"/>
        </w:rPr>
        <w:t>Schmecken werden beide Weine gleich! Das spricht für die Entwicklung des Weines, welche er geöffnet dennoch vollzieht. Beachten</w:t>
      </w:r>
      <w:r>
        <w:rPr>
          <w:color w:val="131413"/>
          <w:spacing w:val="-4"/>
        </w:rPr>
        <w:t> </w:t>
      </w:r>
      <w:r>
        <w:rPr>
          <w:color w:val="131413"/>
        </w:rPr>
        <w:t>Sie</w:t>
      </w:r>
      <w:r>
        <w:rPr>
          <w:color w:val="131413"/>
          <w:spacing w:val="-4"/>
        </w:rPr>
        <w:t> </w:t>
      </w:r>
      <w:r>
        <w:rPr>
          <w:color w:val="131413"/>
        </w:rPr>
        <w:t>die</w:t>
      </w:r>
      <w:r>
        <w:rPr>
          <w:color w:val="131413"/>
          <w:spacing w:val="-15"/>
        </w:rPr>
        <w:t> </w:t>
      </w:r>
      <w:r>
        <w:rPr>
          <w:color w:val="131413"/>
        </w:rPr>
        <w:t>Aromenvielfalt,</w:t>
      </w:r>
      <w:r>
        <w:rPr>
          <w:color w:val="131413"/>
          <w:spacing w:val="-4"/>
        </w:rPr>
        <w:t> </w:t>
      </w:r>
      <w:r>
        <w:rPr>
          <w:color w:val="131413"/>
        </w:rPr>
        <w:t>welche</w:t>
      </w:r>
      <w:r>
        <w:rPr>
          <w:color w:val="131413"/>
          <w:spacing w:val="-5"/>
        </w:rPr>
        <w:t> </w:t>
      </w:r>
      <w:r>
        <w:rPr>
          <w:color w:val="131413"/>
        </w:rPr>
        <w:t>Sie</w:t>
      </w:r>
      <w:r>
        <w:rPr>
          <w:color w:val="131413"/>
          <w:spacing w:val="-4"/>
        </w:rPr>
        <w:t> </w:t>
      </w:r>
      <w:r>
        <w:rPr>
          <w:color w:val="131413"/>
        </w:rPr>
        <w:t>in</w:t>
      </w:r>
      <w:r>
        <w:rPr>
          <w:color w:val="131413"/>
          <w:spacing w:val="-5"/>
        </w:rPr>
        <w:t> </w:t>
      </w:r>
      <w:r>
        <w:rPr>
          <w:color w:val="131413"/>
        </w:rPr>
        <w:t>dem</w:t>
      </w:r>
      <w:r>
        <w:rPr>
          <w:color w:val="131413"/>
          <w:spacing w:val="-5"/>
        </w:rPr>
        <w:t> </w:t>
      </w:r>
      <w:r>
        <w:rPr>
          <w:color w:val="131413"/>
        </w:rPr>
        <w:t>mit</w:t>
      </w:r>
      <w:r>
        <w:rPr>
          <w:color w:val="131413"/>
          <w:spacing w:val="-4"/>
        </w:rPr>
        <w:t> </w:t>
      </w:r>
      <w:r>
        <w:rPr>
          <w:color w:val="131413"/>
        </w:rPr>
        <w:t>dem</w:t>
      </w:r>
      <w:r>
        <w:rPr>
          <w:color w:val="131413"/>
          <w:spacing w:val="-5"/>
        </w:rPr>
        <w:t> </w:t>
      </w:r>
      <w:r>
        <w:rPr>
          <w:color w:val="131413"/>
        </w:rPr>
        <w:t>Deckel verschlossenen Glas aufnehmen und analysieren können. Sie werden erstaunt sein und vermutlich nie wieder einen Wein ohne</w:t>
      </w:r>
    </w:p>
    <w:p>
      <w:pPr>
        <w:pStyle w:val="BodyText"/>
        <w:spacing w:line="250" w:lineRule="exact"/>
      </w:pPr>
      <w:r>
        <w:rPr>
          <w:color w:val="131413"/>
          <w:spacing w:val="-2"/>
        </w:rPr>
        <w:t>„Tesoro“</w:t>
      </w:r>
      <w:r>
        <w:rPr>
          <w:color w:val="131413"/>
          <w:spacing w:val="-4"/>
        </w:rPr>
        <w:t> </w:t>
      </w:r>
      <w:r>
        <w:rPr>
          <w:color w:val="131413"/>
          <w:spacing w:val="-2"/>
        </w:rPr>
        <w:t>genießen</w:t>
      </w:r>
      <w:r>
        <w:rPr>
          <w:color w:val="131413"/>
          <w:spacing w:val="-3"/>
        </w:rPr>
        <w:t> </w:t>
      </w:r>
      <w:r>
        <w:rPr>
          <w:color w:val="131413"/>
          <w:spacing w:val="-2"/>
        </w:rPr>
        <w:t>wollen.</w:t>
      </w:r>
    </w:p>
    <w:p>
      <w:pPr>
        <w:pStyle w:val="BodyText"/>
        <w:ind w:left="0"/>
        <w:rPr>
          <w:sz w:val="24"/>
        </w:rPr>
      </w:pPr>
    </w:p>
    <w:p>
      <w:pPr>
        <w:pStyle w:val="BodyText"/>
        <w:spacing w:before="6"/>
        <w:ind w:left="0"/>
        <w:rPr>
          <w:sz w:val="23"/>
        </w:rPr>
      </w:pPr>
    </w:p>
    <w:p>
      <w:pPr>
        <w:pStyle w:val="BodyText"/>
        <w:spacing w:line="530" w:lineRule="auto" w:before="1"/>
        <w:ind w:right="6500"/>
      </w:pPr>
      <w:hyperlink r:id="rId10">
        <w:r>
          <w:rPr>
            <w:color w:val="131413"/>
            <w:spacing w:val="-2"/>
          </w:rPr>
          <w:t>WWW.ZIEHER.COM</w:t>
        </w:r>
      </w:hyperlink>
      <w:r>
        <w:rPr>
          <w:color w:val="131413"/>
          <w:spacing w:val="-2"/>
        </w:rPr>
        <w:t> </w:t>
      </w:r>
      <w:hyperlink r:id="rId11">
        <w:r>
          <w:rPr>
            <w:color w:val="131413"/>
            <w:spacing w:val="-2"/>
          </w:rPr>
          <w:t>WWW.ZIEHER-VISION.COM</w:t>
        </w:r>
      </w:hyperlink>
    </w:p>
    <w:sectPr>
      <w:pgSz w:w="11910" w:h="16840"/>
      <w:pgMar w:header="822" w:footer="1770" w:top="1700" w:bottom="1960" w:left="7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465.590607pt;margin-top:743.386536pt;width:86.55pt;height:54.9pt;mso-position-horizontal-relative:page;mso-position-vertical-relative:page;z-index:-15777280" id="docshapegroup3" coordorigin="9312,14868" coordsize="1731,1098">
          <v:shape style="position:absolute;left:9627;top:14867;width:1377;height:713" id="docshape4" coordorigin="9627,14868" coordsize="1377,713" path="m10335,14868l10232,14874,10139,14891,10056,14918,9982,14952,9917,14993,9859,15038,9810,15085,9767,15134,9731,15182,9697,15239,9667,15308,9643,15389,9627,15478,9659,15478,9667,15424,9681,15370,9722,15269,9759,15208,9801,15152,9848,15100,9900,15053,9958,15013,10020,14978,10088,14950,10161,14930,10240,14918,10325,14913,10405,14919,10480,14936,10551,14962,10616,14997,10676,15040,10730,15090,10777,15147,10818,15208,10851,15273,10878,15341,10896,15412,10907,15483,10933,15493,10961,15510,10985,15538,11002,15580,11003,15518,10997,15454,10984,15389,10963,15324,10936,15260,10902,15198,10862,15138,10815,15082,10763,15031,10704,14985,10641,14945,10572,14913,10498,14888,10419,14873,10335,14868xe" filled="true" fillcolor="#e00a85" stroked="false">
            <v:path arrowok="t"/>
            <v:fill type="solid"/>
          </v:shape>
          <v:shape style="position:absolute;left:9311;top:15477;width:298;height:483" id="docshape5" coordorigin="9312,15478" coordsize="298,483" path="m9609,15478l9312,15478,9312,15529,9536,15529,9312,15914,9312,15961,9609,15961,9609,15914,9389,15914,9609,15529,9609,15478xe" filled="true" fillcolor="#131413" stroked="false">
            <v:path arrowok="t"/>
            <v:fill type="solid"/>
          </v:shape>
          <v:shape style="position:absolute;left:9669;top:15683;width:108;height:282" type="#_x0000_t75" id="docshape6" stroked="false">
            <v:imagedata r:id="rId1" o:title=""/>
          </v:shape>
          <v:rect style="position:absolute;left:9623;top:15477;width:47;height:483" id="docshape7" filled="true" fillcolor="#131413" stroked="false">
            <v:fill type="solid"/>
          </v:rect>
          <v:shape style="position:absolute;left:10852;top:15777;width:191;height:183" id="docshape8" coordorigin="10852,15778" coordsize="191,183" path="m10918,15778l10852,15778,10975,15961,11043,15961,10918,15778xe" filled="true" fillcolor="#989999" stroked="false">
            <v:path arrowok="t"/>
            <v:fill type="solid"/>
          </v:shape>
          <v:shape style="position:absolute;left:9706;top:15475;width:1336;height:489" id="docshape9" coordorigin="9707,15476" coordsize="1336,489" path="m9975,15715l9766,15715,9766,15763,9975,15763,9975,15715xm10019,15538l9982,15503,9955,15485,9926,15479,9882,15478,9835,15487,9788,15515,9747,15563,9718,15634,9707,15730,9718,15820,9749,15886,9792,15931,9841,15956,9891,15964,9937,15961,9975,15950,10002,15934,10019,15914,10019,15864,9991,15893,9968,15908,9940,15913,9893,15914,9838,15901,9795,15864,9767,15806,9757,15730,9766,15658,9793,15609,9833,15580,9884,15570,9936,15580,9979,15601,10008,15621,10019,15631,10019,15538xm10293,15722l10123,15722,10123,15476,10050,15476,10050,15722,10050,15764,10050,15962,10121,15962,10121,15764,10293,15764,10293,15722xm10335,15476l10306,15476,10306,15961,10335,15961,10335,15476xm10621,15715l10412,15715,10412,15763,10621,15763,10621,15715xm10665,15538l10628,15503,10602,15485,10573,15479,10529,15478,10482,15487,10435,15515,10394,15563,10364,15634,10353,15730,10365,15820,10395,15886,10438,15931,10487,15956,10537,15964,10584,15961,10621,15950,10648,15934,10665,15914,10665,15864,10637,15893,10615,15908,10586,15913,10539,15914,10485,15901,10442,15864,10413,15806,10403,15730,10413,15658,10439,15609,10480,15580,10530,15570,10582,15580,10625,15601,10654,15621,10665,15631,10665,15538xm11007,15626l11004,15540,10990,15496,10951,15480,10874,15478,10703,15478,10703,15961,10776,15961,10776,15529,10872,15529,10885,15531,10914,15543,10943,15572,10956,15625,10955,15676,10947,15702,10925,15712,10883,15715,10787,15715,10787,15763,10889,15763,10908,15761,10948,15747,10988,15706,11007,15626xm11043,15961l10918,15778,10852,15778,10975,15961,11043,15961xe" filled="true" fillcolor="#131413" stroked="false">
            <v:path arrowok="t"/>
            <v:fill type="solid"/>
          </v:shape>
          <w10:wrap type="none"/>
        </v:group>
      </w:pict>
    </w:r>
    <w:r>
      <w:rPr/>
      <w:pict>
        <v:line style="position:absolute;mso-position-horizontal-relative:page;mso-position-vertical-relative:page;z-index:-15776768" from="456.377901pt,777.401794pt" to="42.519901pt,777.401794pt" stroked="true" strokeweight=".5pt" strokecolor="#676767">
          <v:stroke dashstyle="solid"/>
          <w10:wrap type="none"/>
        </v:line>
      </w:pict>
    </w:r>
    <w:r>
      <w:rPr/>
      <w:pict>
        <v:shape style="position:absolute;margin-left:41.519699pt;margin-top:765.629517pt;width:415.95pt;height:36.3pt;mso-position-horizontal-relative:page;mso-position-vertical-relative:page;z-index:-15776256" type="#_x0000_t202" id="docshape10" filled="false" stroked="false">
          <v:textbox inset="0,0,0,0">
            <w:txbxContent>
              <w:p>
                <w:pPr>
                  <w:spacing w:before="14"/>
                  <w:ind w:left="20" w:right="0" w:firstLine="0"/>
                  <w:jc w:val="left"/>
                  <w:rPr>
                    <w:sz w:val="16"/>
                  </w:rPr>
                </w:pPr>
                <w:r>
                  <w:rPr>
                    <w:color w:val="131413"/>
                    <w:spacing w:val="-2"/>
                    <w:sz w:val="16"/>
                  </w:rPr>
                  <w:t>03/2022</w:t>
                </w:r>
              </w:p>
              <w:p>
                <w:pPr>
                  <w:spacing w:line="288" w:lineRule="auto" w:before="98"/>
                  <w:ind w:left="20" w:right="18" w:firstLine="0"/>
                  <w:jc w:val="left"/>
                  <w:rPr>
                    <w:sz w:val="16"/>
                  </w:rPr>
                </w:pPr>
                <w:r>
                  <w:rPr>
                    <w:color w:val="313130"/>
                    <w:sz w:val="16"/>
                  </w:rPr>
                  <w:t>Zieher</w:t>
                </w:r>
                <w:r>
                  <w:rPr>
                    <w:color w:val="313130"/>
                    <w:spacing w:val="38"/>
                    <w:sz w:val="16"/>
                  </w:rPr>
                  <w:t> </w:t>
                </w:r>
                <w:r>
                  <w:rPr>
                    <w:color w:val="313130"/>
                    <w:sz w:val="16"/>
                  </w:rPr>
                  <w:t>KG,</w:t>
                </w:r>
                <w:r>
                  <w:rPr>
                    <w:color w:val="313130"/>
                    <w:spacing w:val="38"/>
                    <w:sz w:val="16"/>
                  </w:rPr>
                  <w:t> </w:t>
                </w:r>
                <w:r>
                  <w:rPr>
                    <w:color w:val="313130"/>
                    <w:sz w:val="16"/>
                  </w:rPr>
                  <w:t>Kulmbacher</w:t>
                </w:r>
                <w:r>
                  <w:rPr>
                    <w:color w:val="313130"/>
                    <w:spacing w:val="38"/>
                    <w:sz w:val="16"/>
                  </w:rPr>
                  <w:t> </w:t>
                </w:r>
                <w:r>
                  <w:rPr>
                    <w:color w:val="313130"/>
                    <w:sz w:val="16"/>
                  </w:rPr>
                  <w:t>Straße</w:t>
                </w:r>
                <w:r>
                  <w:rPr>
                    <w:color w:val="313130"/>
                    <w:spacing w:val="38"/>
                    <w:sz w:val="16"/>
                  </w:rPr>
                  <w:t> </w:t>
                </w:r>
                <w:r>
                  <w:rPr>
                    <w:color w:val="313130"/>
                    <w:sz w:val="16"/>
                  </w:rPr>
                  <w:t>15,</w:t>
                </w:r>
                <w:r>
                  <w:rPr>
                    <w:color w:val="313130"/>
                    <w:spacing w:val="38"/>
                    <w:sz w:val="16"/>
                  </w:rPr>
                  <w:t> </w:t>
                </w:r>
                <w:r>
                  <w:rPr>
                    <w:color w:val="313130"/>
                    <w:sz w:val="16"/>
                  </w:rPr>
                  <w:t>D</w:t>
                </w:r>
                <w:r>
                  <w:rPr>
                    <w:color w:val="313130"/>
                    <w:spacing w:val="38"/>
                    <w:sz w:val="16"/>
                  </w:rPr>
                  <w:t> </w:t>
                </w:r>
                <w:r>
                  <w:rPr>
                    <w:color w:val="313130"/>
                    <w:sz w:val="16"/>
                  </w:rPr>
                  <w:t>-</w:t>
                </w:r>
                <w:r>
                  <w:rPr>
                    <w:color w:val="313130"/>
                    <w:spacing w:val="38"/>
                    <w:sz w:val="16"/>
                  </w:rPr>
                  <w:t> </w:t>
                </w:r>
                <w:r>
                  <w:rPr>
                    <w:color w:val="313130"/>
                    <w:sz w:val="16"/>
                  </w:rPr>
                  <w:t>95502</w:t>
                </w:r>
                <w:r>
                  <w:rPr>
                    <w:color w:val="313130"/>
                    <w:spacing w:val="38"/>
                    <w:sz w:val="16"/>
                  </w:rPr>
                  <w:t> </w:t>
                </w:r>
                <w:r>
                  <w:rPr>
                    <w:color w:val="313130"/>
                    <w:sz w:val="16"/>
                  </w:rPr>
                  <w:t>Himmelkron</w:t>
                </w:r>
                <w:r>
                  <w:rPr>
                    <w:color w:val="313130"/>
                    <w:spacing w:val="38"/>
                    <w:sz w:val="16"/>
                  </w:rPr>
                  <w:t> </w:t>
                </w:r>
                <w:r>
                  <w:rPr>
                    <w:color w:val="313130"/>
                    <w:sz w:val="16"/>
                  </w:rPr>
                  <w:t>•</w:t>
                </w:r>
                <w:r>
                  <w:rPr>
                    <w:color w:val="313130"/>
                    <w:spacing w:val="38"/>
                    <w:sz w:val="16"/>
                  </w:rPr>
                  <w:t> </w:t>
                </w:r>
                <w:r>
                  <w:rPr>
                    <w:color w:val="313130"/>
                    <w:sz w:val="16"/>
                  </w:rPr>
                  <w:t>Marketing:</w:t>
                </w:r>
                <w:r>
                  <w:rPr>
                    <w:color w:val="313130"/>
                    <w:spacing w:val="38"/>
                    <w:sz w:val="16"/>
                  </w:rPr>
                  <w:t> </w:t>
                </w:r>
                <w:r>
                  <w:rPr>
                    <w:color w:val="313130"/>
                    <w:sz w:val="16"/>
                  </w:rPr>
                  <w:t>+49</w:t>
                </w:r>
                <w:r>
                  <w:rPr>
                    <w:color w:val="313130"/>
                    <w:spacing w:val="38"/>
                    <w:sz w:val="16"/>
                  </w:rPr>
                  <w:t> </w:t>
                </w:r>
                <w:r>
                  <w:rPr>
                    <w:color w:val="313130"/>
                    <w:sz w:val="16"/>
                  </w:rPr>
                  <w:t>9273</w:t>
                </w:r>
                <w:r>
                  <w:rPr>
                    <w:color w:val="313130"/>
                    <w:spacing w:val="38"/>
                    <w:sz w:val="16"/>
                  </w:rPr>
                  <w:t> </w:t>
                </w:r>
                <w:r>
                  <w:rPr>
                    <w:color w:val="313130"/>
                    <w:sz w:val="16"/>
                  </w:rPr>
                  <w:t>9273-68</w:t>
                </w:r>
                <w:r>
                  <w:rPr>
                    <w:color w:val="313130"/>
                    <w:spacing w:val="38"/>
                    <w:sz w:val="16"/>
                  </w:rPr>
                  <w:t> </w:t>
                </w:r>
                <w:r>
                  <w:rPr>
                    <w:color w:val="313130"/>
                    <w:sz w:val="16"/>
                  </w:rPr>
                  <w:t>•</w:t>
                </w:r>
                <w:r>
                  <w:rPr>
                    <w:color w:val="313130"/>
                    <w:spacing w:val="38"/>
                    <w:sz w:val="16"/>
                  </w:rPr>
                  <w:t> </w:t>
                </w:r>
                <w:hyperlink r:id="rId2">
                  <w:r>
                    <w:rPr>
                      <w:color w:val="313130"/>
                      <w:sz w:val="16"/>
                    </w:rPr>
                    <w:t>www.zieher.com</w:t>
                  </w:r>
                </w:hyperlink>
                <w:r>
                  <w:rPr>
                    <w:color w:val="313130"/>
                    <w:sz w:val="16"/>
                  </w:rPr>
                  <w:t> </w:t>
                </w:r>
                <w:hyperlink r:id="rId3">
                  <w:r>
                    <w:rPr>
                      <w:color w:val="313130"/>
                      <w:sz w:val="16"/>
                    </w:rPr>
                    <w:t>www.zieher-selection.com</w:t>
                  </w:r>
                </w:hyperlink>
                <w:r>
                  <w:rPr>
                    <w:color w:val="313130"/>
                    <w:spacing w:val="38"/>
                    <w:sz w:val="16"/>
                  </w:rPr>
                  <w:t> </w:t>
                </w:r>
                <w:r>
                  <w:rPr>
                    <w:color w:val="313130"/>
                    <w:sz w:val="16"/>
                  </w:rPr>
                  <w:t>•</w:t>
                </w:r>
                <w:r>
                  <w:rPr>
                    <w:color w:val="313130"/>
                    <w:spacing w:val="29"/>
                    <w:sz w:val="16"/>
                  </w:rPr>
                  <w:t> </w:t>
                </w:r>
                <w:r>
                  <w:rPr>
                    <w:color w:val="313130"/>
                    <w:sz w:val="16"/>
                  </w:rPr>
                  <w:t>Anforderungen</w:t>
                </w:r>
                <w:r>
                  <w:rPr>
                    <w:color w:val="313130"/>
                    <w:spacing w:val="38"/>
                    <w:sz w:val="16"/>
                  </w:rPr>
                  <w:t> </w:t>
                </w:r>
                <w:r>
                  <w:rPr>
                    <w:color w:val="313130"/>
                    <w:sz w:val="16"/>
                  </w:rPr>
                  <w:t>von</w:t>
                </w:r>
                <w:r>
                  <w:rPr>
                    <w:color w:val="313130"/>
                    <w:spacing w:val="38"/>
                    <w:sz w:val="16"/>
                  </w:rPr>
                  <w:t> </w:t>
                </w:r>
                <w:r>
                  <w:rPr>
                    <w:color w:val="313130"/>
                    <w:sz w:val="16"/>
                  </w:rPr>
                  <w:t>Bild-</w:t>
                </w:r>
                <w:r>
                  <w:rPr>
                    <w:color w:val="313130"/>
                    <w:spacing w:val="38"/>
                    <w:sz w:val="16"/>
                  </w:rPr>
                  <w:t> </w:t>
                </w:r>
                <w:r>
                  <w:rPr>
                    <w:color w:val="313130"/>
                    <w:sz w:val="16"/>
                  </w:rPr>
                  <w:t>und</w:t>
                </w:r>
                <w:r>
                  <w:rPr>
                    <w:color w:val="313130"/>
                    <w:spacing w:val="35"/>
                    <w:sz w:val="16"/>
                  </w:rPr>
                  <w:t> </w:t>
                </w:r>
                <w:r>
                  <w:rPr>
                    <w:color w:val="313130"/>
                    <w:sz w:val="16"/>
                  </w:rPr>
                  <w:t>Textmaterial</w:t>
                </w:r>
                <w:r>
                  <w:rPr>
                    <w:color w:val="313130"/>
                    <w:spacing w:val="37"/>
                    <w:sz w:val="16"/>
                  </w:rPr>
                  <w:t> </w:t>
                </w:r>
                <w:r>
                  <w:rPr>
                    <w:color w:val="313130"/>
                    <w:sz w:val="16"/>
                  </w:rPr>
                  <w:t>senden</w:t>
                </w:r>
                <w:r>
                  <w:rPr>
                    <w:color w:val="313130"/>
                    <w:spacing w:val="38"/>
                    <w:sz w:val="16"/>
                  </w:rPr>
                  <w:t> </w:t>
                </w:r>
                <w:r>
                  <w:rPr>
                    <w:color w:val="313130"/>
                    <w:sz w:val="16"/>
                  </w:rPr>
                  <w:t>Sie</w:t>
                </w:r>
                <w:r>
                  <w:rPr>
                    <w:color w:val="313130"/>
                    <w:spacing w:val="38"/>
                    <w:sz w:val="16"/>
                  </w:rPr>
                  <w:t> </w:t>
                </w:r>
                <w:r>
                  <w:rPr>
                    <w:color w:val="313130"/>
                    <w:sz w:val="16"/>
                  </w:rPr>
                  <w:t>bitte</w:t>
                </w:r>
                <w:r>
                  <w:rPr>
                    <w:color w:val="313130"/>
                    <w:spacing w:val="38"/>
                    <w:sz w:val="16"/>
                  </w:rPr>
                  <w:t> </w:t>
                </w:r>
                <w:r>
                  <w:rPr>
                    <w:color w:val="313130"/>
                    <w:sz w:val="16"/>
                  </w:rPr>
                  <w:t>an</w:t>
                </w:r>
                <w:r>
                  <w:rPr>
                    <w:color w:val="313130"/>
                    <w:spacing w:val="38"/>
                    <w:sz w:val="16"/>
                  </w:rPr>
                  <w:t> </w:t>
                </w:r>
                <w:hyperlink r:id="rId4">
                  <w:r>
                    <w:rPr>
                      <w:color w:val="313130"/>
                      <w:spacing w:val="-2"/>
                      <w:sz w:val="16"/>
                    </w:rPr>
                    <w:t>presse@zieher.com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7.515701pt;margin-top:40.101734pt;width:160.3pt;height:15.45pt;mso-position-horizontal-relative:page;mso-position-vertical-relative:page;z-index:-15778304" type="#_x0000_t202" id="docshape1" filled="false" stroked="false">
          <v:textbox inset="0,0,0,0">
            <w:txbxContent>
              <w:p>
                <w:pPr>
                  <w:tabs>
                    <w:tab w:pos="1887" w:val="left" w:leader="none"/>
                  </w:tabs>
                  <w:spacing w:before="12"/>
                  <w:ind w:left="20" w:right="0" w:firstLine="0"/>
                  <w:jc w:val="left"/>
                  <w:rPr>
                    <w:sz w:val="24"/>
                  </w:rPr>
                </w:pPr>
                <w:r>
                  <w:rPr>
                    <w:color w:val="676767"/>
                    <w:sz w:val="24"/>
                  </w:rPr>
                  <w:t>F O R</w:t>
                </w:r>
                <w:r>
                  <w:rPr>
                    <w:color w:val="676767"/>
                    <w:spacing w:val="33"/>
                    <w:sz w:val="24"/>
                  </w:rPr>
                  <w:t>  </w:t>
                </w:r>
                <w:r>
                  <w:rPr>
                    <w:color w:val="676767"/>
                    <w:sz w:val="24"/>
                  </w:rPr>
                  <w:t>W I N</w:t>
                </w:r>
                <w:r>
                  <w:rPr>
                    <w:color w:val="676767"/>
                    <w:spacing w:val="-1"/>
                    <w:sz w:val="24"/>
                  </w:rPr>
                  <w:t> </w:t>
                </w:r>
                <w:r>
                  <w:rPr>
                    <w:color w:val="676767"/>
                    <w:spacing w:val="-10"/>
                    <w:sz w:val="24"/>
                  </w:rPr>
                  <w:t>E</w:t>
                </w:r>
                <w:r>
                  <w:rPr>
                    <w:color w:val="676767"/>
                    <w:sz w:val="24"/>
                  </w:rPr>
                  <w:tab/>
                  <w:t>L</w:t>
                </w:r>
                <w:r>
                  <w:rPr>
                    <w:color w:val="676767"/>
                    <w:spacing w:val="-12"/>
                    <w:sz w:val="24"/>
                  </w:rPr>
                  <w:t> </w:t>
                </w:r>
                <w:r>
                  <w:rPr>
                    <w:color w:val="676767"/>
                    <w:sz w:val="24"/>
                  </w:rPr>
                  <w:t>O V E R</w:t>
                </w:r>
                <w:r>
                  <w:rPr>
                    <w:color w:val="676767"/>
                    <w:spacing w:val="-1"/>
                    <w:sz w:val="24"/>
                  </w:rPr>
                  <w:t> </w:t>
                </w:r>
                <w:r>
                  <w:rPr>
                    <w:color w:val="676767"/>
                    <w:spacing w:val="-10"/>
                    <w:sz w:val="24"/>
                  </w:rPr>
                  <w:t>S</w:t>
                </w:r>
              </w:p>
            </w:txbxContent>
          </v:textbox>
          <w10:wrap type="none"/>
        </v:shape>
      </w:pict>
    </w:r>
    <w:r>
      <w:rPr/>
      <w:pict>
        <v:shape style="position:absolute;margin-left:179.403397pt;margin-top:67.030441pt;width:236.4pt;height:19.9pt;mso-position-horizontal-relative:page;mso-position-vertical-relative:page;z-index:-15777792" type="#_x0000_t202" id="docshape2" filled="false" stroked="false">
          <v:textbox inset="0,0,0,0">
            <w:txbxContent>
              <w:p>
                <w:pPr>
                  <w:spacing w:before="9"/>
                  <w:ind w:left="20" w:right="0" w:firstLine="0"/>
                  <w:jc w:val="left"/>
                  <w:rPr>
                    <w:sz w:val="32"/>
                  </w:rPr>
                </w:pPr>
                <w:r>
                  <w:rPr>
                    <w:color w:val="131413"/>
                    <w:spacing w:val="-2"/>
                    <w:sz w:val="32"/>
                    <w:u w:val="single" w:color="131413"/>
                  </w:rPr>
                  <w:t>„Tesoro“,</w:t>
                </w:r>
                <w:r>
                  <w:rPr>
                    <w:color w:val="131413"/>
                    <w:spacing w:val="-11"/>
                    <w:sz w:val="32"/>
                    <w:u w:val="single" w:color="131413"/>
                  </w:rPr>
                  <w:t> </w:t>
                </w:r>
                <w:r>
                  <w:rPr>
                    <w:color w:val="131413"/>
                    <w:spacing w:val="-2"/>
                    <w:sz w:val="32"/>
                    <w:u w:val="single" w:color="131413"/>
                  </w:rPr>
                  <w:t>ein</w:t>
                </w:r>
                <w:r>
                  <w:rPr>
                    <w:color w:val="131413"/>
                    <w:spacing w:val="-11"/>
                    <w:sz w:val="32"/>
                    <w:u w:val="single" w:color="131413"/>
                  </w:rPr>
                  <w:t> </w:t>
                </w:r>
                <w:r>
                  <w:rPr>
                    <w:color w:val="131413"/>
                    <w:spacing w:val="-2"/>
                    <w:sz w:val="32"/>
                    <w:u w:val="single" w:color="131413"/>
                  </w:rPr>
                  <w:t>Wein-Genusshelfer:</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10"/>
    </w:pPr>
    <w:rPr>
      <w:rFonts w:ascii="Arial" w:hAnsi="Arial" w:eastAsia="Arial" w:cs="Arial"/>
      <w:sz w:val="22"/>
      <w:szCs w:val="22"/>
      <w:lang w:val="de-DE" w:eastAsia="en-US" w:bidi="ar-SA"/>
    </w:rPr>
  </w:style>
  <w:style w:styleId="Title" w:type="paragraph">
    <w:name w:val="Title"/>
    <w:basedOn w:val="Normal"/>
    <w:uiPriority w:val="1"/>
    <w:qFormat/>
    <w:pPr>
      <w:spacing w:before="9"/>
      <w:ind w:left="20"/>
    </w:pPr>
    <w:rPr>
      <w:rFonts w:ascii="Arial" w:hAnsi="Arial" w:eastAsia="Arial" w:cs="Arial"/>
      <w:sz w:val="32"/>
      <w:szCs w:val="32"/>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http://WWW.ZIEHER.COM/" TargetMode="External"/><Relationship Id="rId11" Type="http://schemas.openxmlformats.org/officeDocument/2006/relationships/hyperlink" Target="http://WWW.ZIEHER-VIS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zieher.com/" TargetMode="External"/><Relationship Id="rId3" Type="http://schemas.openxmlformats.org/officeDocument/2006/relationships/hyperlink" Target="http://www.zieher-selection.com/" TargetMode="External"/><Relationship Id="rId4" Type="http://schemas.openxmlformats.org/officeDocument/2006/relationships/hyperlink" Target="mailto:presse@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2022-04-01T13:52:44Z</dcterms:created>
  <dcterms:modified xsi:type="dcterms:W3CDTF">2022-04-01T13:52:44Z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16.4 (Windows)</vt:lpwstr>
  </property>
  <property fmtid="{D5CDD505-2E9C-101B-9397-08002B2CF9AE}" pid="4" name="LastSaved">
    <vt:filetime>2022-04-01T00:00:00Z</vt:filetime>
  </property>
</Properties>
</file>