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C4" w:rsidRPr="008A6BFF" w:rsidRDefault="007C035D" w:rsidP="00564EC4">
      <w:pPr>
        <w:rPr>
          <w:rFonts w:ascii="Arial" w:hAnsi="Arial" w:cs="Arial"/>
          <w:b/>
          <w:sz w:val="32"/>
          <w:szCs w:val="32"/>
        </w:rPr>
      </w:pPr>
      <w:r w:rsidRPr="008A6BFF">
        <w:rPr>
          <w:rFonts w:ascii="Arial" w:hAnsi="Arial" w:cs="Arial"/>
          <w:noProof/>
          <w:lang w:eastAsia="de-DE"/>
        </w:rPr>
        <w:drawing>
          <wp:anchor distT="0" distB="0" distL="114300" distR="114300" simplePos="0" relativeHeight="251663360" behindDoc="1" locked="0" layoutInCell="1" allowOverlap="1">
            <wp:simplePos x="0" y="0"/>
            <wp:positionH relativeFrom="column">
              <wp:posOffset>3157855</wp:posOffset>
            </wp:positionH>
            <wp:positionV relativeFrom="paragraph">
              <wp:posOffset>395605</wp:posOffset>
            </wp:positionV>
            <wp:extent cx="2597785" cy="3724275"/>
            <wp:effectExtent l="38100" t="19050" r="12065" b="28575"/>
            <wp:wrapTight wrapText="bothSides">
              <wp:wrapPolygon edited="0">
                <wp:start x="-317" y="-110"/>
                <wp:lineTo x="-317" y="21766"/>
                <wp:lineTo x="21700" y="21766"/>
                <wp:lineTo x="21700" y="-110"/>
                <wp:lineTo x="-317" y="-11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_2261_2262_03_bear.tif"/>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7785" cy="3724275"/>
                    </a:xfrm>
                    <a:prstGeom prst="rect">
                      <a:avLst/>
                    </a:prstGeom>
                    <a:ln w="9525">
                      <a:solidFill>
                        <a:schemeClr val="tx1"/>
                      </a:solidFill>
                    </a:ln>
                  </pic:spPr>
                </pic:pic>
              </a:graphicData>
            </a:graphic>
          </wp:anchor>
        </w:drawing>
      </w:r>
      <w:r w:rsidR="008A6BFF">
        <w:rPr>
          <w:rFonts w:ascii="Arial" w:hAnsi="Arial" w:cs="Arial"/>
          <w:b/>
          <w:sz w:val="32"/>
          <w:szCs w:val="32"/>
        </w:rPr>
        <w:t>„</w:t>
      </w:r>
      <w:proofErr w:type="spellStart"/>
      <w:r w:rsidR="00564EC4" w:rsidRPr="008A6BFF">
        <w:rPr>
          <w:rFonts w:ascii="Arial" w:hAnsi="Arial" w:cs="Arial"/>
          <w:b/>
          <w:sz w:val="32"/>
          <w:szCs w:val="32"/>
        </w:rPr>
        <w:t>Shine</w:t>
      </w:r>
      <w:proofErr w:type="spellEnd"/>
      <w:r w:rsidR="008A6BFF">
        <w:rPr>
          <w:rFonts w:ascii="Arial" w:hAnsi="Arial" w:cs="Arial"/>
          <w:b/>
          <w:sz w:val="32"/>
          <w:szCs w:val="32"/>
        </w:rPr>
        <w:t>“ – Eleganz und Dezenz aus V2A</w:t>
      </w:r>
    </w:p>
    <w:p w:rsidR="00011B87" w:rsidRDefault="00564EC4" w:rsidP="00564EC4">
      <w:pPr>
        <w:rPr>
          <w:rFonts w:ascii="Arial" w:hAnsi="Arial" w:cs="Arial"/>
        </w:rPr>
      </w:pPr>
      <w:r w:rsidRPr="00011B87">
        <w:rPr>
          <w:rFonts w:ascii="Arial" w:hAnsi="Arial" w:cs="Arial"/>
        </w:rPr>
        <w:t>Die Edelstahlschalen „</w:t>
      </w:r>
      <w:proofErr w:type="spellStart"/>
      <w:r w:rsidRPr="00011B87">
        <w:rPr>
          <w:rFonts w:ascii="Arial" w:hAnsi="Arial" w:cs="Arial"/>
        </w:rPr>
        <w:t>Shine</w:t>
      </w:r>
      <w:proofErr w:type="spellEnd"/>
      <w:r w:rsidRPr="00011B87">
        <w:rPr>
          <w:rFonts w:ascii="Arial" w:hAnsi="Arial" w:cs="Arial"/>
        </w:rPr>
        <w:t>” sind doppel</w:t>
      </w:r>
      <w:r w:rsidR="007C035D">
        <w:rPr>
          <w:rFonts w:ascii="Arial" w:hAnsi="Arial" w:cs="Arial"/>
        </w:rPr>
        <w:t>-</w:t>
      </w:r>
      <w:proofErr w:type="spellStart"/>
      <w:r w:rsidRPr="00011B87">
        <w:rPr>
          <w:rFonts w:ascii="Arial" w:hAnsi="Arial" w:cs="Arial"/>
        </w:rPr>
        <w:t>wandig</w:t>
      </w:r>
      <w:proofErr w:type="spellEnd"/>
      <w:r w:rsidRPr="00011B87">
        <w:rPr>
          <w:rFonts w:ascii="Arial" w:hAnsi="Arial" w:cs="Arial"/>
        </w:rPr>
        <w:t xml:space="preserve"> </w:t>
      </w:r>
      <w:r w:rsidR="00011B87">
        <w:rPr>
          <w:rFonts w:ascii="Arial" w:hAnsi="Arial" w:cs="Arial"/>
        </w:rPr>
        <w:t xml:space="preserve">gefertigt. Die daraus </w:t>
      </w:r>
      <w:r w:rsidRPr="00011B87">
        <w:rPr>
          <w:rFonts w:ascii="Arial" w:hAnsi="Arial" w:cs="Arial"/>
        </w:rPr>
        <w:t>resultierende isolierende Wirkung verhind</w:t>
      </w:r>
      <w:r w:rsidR="007C035D">
        <w:rPr>
          <w:rFonts w:ascii="Arial" w:hAnsi="Arial" w:cs="Arial"/>
        </w:rPr>
        <w:t>ert auch bei hohen Außentempera</w:t>
      </w:r>
      <w:r w:rsidRPr="00011B87">
        <w:rPr>
          <w:rFonts w:ascii="Arial" w:hAnsi="Arial" w:cs="Arial"/>
        </w:rPr>
        <w:t xml:space="preserve">turen Schwitzwasserbildung bei gekühlten Speisen. Kaltes bleibt länger kalt, Warmes länger warm. Die schräg verlaufende, schmale Oberkante wirkt elegant und filigran. Der interessante Kontrast zwischen der auf Hochglanz polierten Außenseite und einer elfenbeinfarbigen Beschichtung innen macht die Serie zu einem Blickfang. </w:t>
      </w:r>
    </w:p>
    <w:p w:rsidR="00564EC4" w:rsidRDefault="00564EC4" w:rsidP="00564EC4">
      <w:pPr>
        <w:rPr>
          <w:rFonts w:ascii="Arial" w:hAnsi="Arial" w:cs="Arial"/>
        </w:rPr>
      </w:pPr>
      <w:r w:rsidRPr="00011B87">
        <w:rPr>
          <w:rFonts w:ascii="Arial" w:hAnsi="Arial" w:cs="Arial"/>
        </w:rPr>
        <w:t>„</w:t>
      </w:r>
      <w:proofErr w:type="spellStart"/>
      <w:r w:rsidRPr="00011B87">
        <w:rPr>
          <w:rFonts w:ascii="Arial" w:hAnsi="Arial" w:cs="Arial"/>
        </w:rPr>
        <w:t>Shine</w:t>
      </w:r>
      <w:proofErr w:type="spellEnd"/>
      <w:r w:rsidRPr="00011B87">
        <w:rPr>
          <w:rFonts w:ascii="Arial" w:hAnsi="Arial" w:cs="Arial"/>
        </w:rPr>
        <w:t>” ist die ideale Kombination aus Eleganz und Dezenz sowie vielseitig in der Anwendung und effektiv durch den doppelwandigen Aufbau.</w:t>
      </w:r>
    </w:p>
    <w:p w:rsidR="00C726C4" w:rsidRPr="007C035D" w:rsidRDefault="00C77C18" w:rsidP="00C726C4">
      <w:pPr>
        <w:rPr>
          <w:rFonts w:ascii="Arial" w:hAnsi="Arial" w:cs="Arial"/>
        </w:rPr>
      </w:pPr>
      <w:r>
        <w:rPr>
          <w:rFonts w:ascii="Arial" w:hAnsi="Arial" w:cs="Arial"/>
          <w:noProof/>
          <w:lang w:eastAsia="de-DE"/>
        </w:rPr>
        <w:drawing>
          <wp:anchor distT="0" distB="0" distL="114300" distR="114300" simplePos="0" relativeHeight="251664384" behindDoc="1" locked="0" layoutInCell="1" allowOverlap="1">
            <wp:simplePos x="0" y="0"/>
            <wp:positionH relativeFrom="column">
              <wp:posOffset>-4445</wp:posOffset>
            </wp:positionH>
            <wp:positionV relativeFrom="page">
              <wp:posOffset>5200650</wp:posOffset>
            </wp:positionV>
            <wp:extent cx="2952750" cy="1971675"/>
            <wp:effectExtent l="19050" t="19050" r="19050" b="28575"/>
            <wp:wrapTight wrapText="bothSides">
              <wp:wrapPolygon edited="0">
                <wp:start x="-139" y="-209"/>
                <wp:lineTo x="-139" y="21913"/>
                <wp:lineTo x="21739" y="21913"/>
                <wp:lineTo x="21739" y="-209"/>
                <wp:lineTo x="-139" y="-209"/>
              </wp:wrapPolygon>
            </wp:wrapTight>
            <wp:docPr id="1" name="Bild 1" descr="B:\Bildbearbeitung\Bildbearbeitung Einzelhandel\_Pressetextbilder einzelhandel\SF_2261_2262_00_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ildbearbeitung\Bildbearbeitung Einzelhandel\_Pressetextbilder einzelhandel\SF_2261_2262_00_bear.jpg"/>
                    <pic:cNvPicPr>
                      <a:picLocks noChangeAspect="1" noChangeArrowheads="1"/>
                    </pic:cNvPicPr>
                  </pic:nvPicPr>
                  <pic:blipFill>
                    <a:blip r:embed="rId7" cstate="print"/>
                    <a:srcRect/>
                    <a:stretch>
                      <a:fillRect/>
                    </a:stretch>
                  </pic:blipFill>
                  <pic:spPr bwMode="auto">
                    <a:xfrm>
                      <a:off x="0" y="0"/>
                      <a:ext cx="2952750" cy="1971675"/>
                    </a:xfrm>
                    <a:prstGeom prst="rect">
                      <a:avLst/>
                    </a:prstGeom>
                    <a:noFill/>
                    <a:ln w="9525">
                      <a:solidFill>
                        <a:schemeClr val="tx1">
                          <a:lumMod val="85000"/>
                          <a:lumOff val="15000"/>
                        </a:schemeClr>
                      </a:solidFill>
                      <a:miter lim="800000"/>
                      <a:headEnd/>
                      <a:tailEnd/>
                    </a:ln>
                  </pic:spPr>
                </pic:pic>
              </a:graphicData>
            </a:graphic>
          </wp:anchor>
        </w:drawing>
      </w:r>
      <w:r>
        <w:rPr>
          <w:rFonts w:ascii="Arial" w:hAnsi="Arial" w:cs="Arial"/>
          <w:noProof/>
          <w:lang w:eastAsia="de-DE"/>
        </w:rPr>
        <w:drawing>
          <wp:anchor distT="0" distB="0" distL="114300" distR="114300" simplePos="0" relativeHeight="251665408" behindDoc="1" locked="0" layoutInCell="1" allowOverlap="1">
            <wp:simplePos x="0" y="0"/>
            <wp:positionH relativeFrom="column">
              <wp:posOffset>3157855</wp:posOffset>
            </wp:positionH>
            <wp:positionV relativeFrom="page">
              <wp:posOffset>5202555</wp:posOffset>
            </wp:positionV>
            <wp:extent cx="2597785" cy="1931670"/>
            <wp:effectExtent l="19050" t="19050" r="12065" b="11430"/>
            <wp:wrapTight wrapText="bothSides">
              <wp:wrapPolygon edited="0">
                <wp:start x="-158" y="-213"/>
                <wp:lineTo x="-158" y="21728"/>
                <wp:lineTo x="21700" y="21728"/>
                <wp:lineTo x="21700" y="-213"/>
                <wp:lineTo x="-158" y="-213"/>
              </wp:wrapPolygon>
            </wp:wrapTight>
            <wp:docPr id="4" name="Bild 2" descr="B:\Bildbearbeitung\Bildbearbeitung Einzelhandel\_Pressetextbilder einzelhandel\SF_2261x16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ildbearbeitung\Bildbearbeitung Einzelhandel\_Pressetextbilder einzelhandel\SF_2261x16_00.jpg"/>
                    <pic:cNvPicPr>
                      <a:picLocks noChangeAspect="1" noChangeArrowheads="1"/>
                    </pic:cNvPicPr>
                  </pic:nvPicPr>
                  <pic:blipFill>
                    <a:blip r:embed="rId8" cstate="print"/>
                    <a:srcRect/>
                    <a:stretch>
                      <a:fillRect/>
                    </a:stretch>
                  </pic:blipFill>
                  <pic:spPr bwMode="auto">
                    <a:xfrm>
                      <a:off x="0" y="0"/>
                      <a:ext cx="2597785" cy="1931670"/>
                    </a:xfrm>
                    <a:prstGeom prst="rect">
                      <a:avLst/>
                    </a:prstGeom>
                    <a:noFill/>
                    <a:ln w="9525">
                      <a:solidFill>
                        <a:schemeClr val="tx1">
                          <a:lumMod val="85000"/>
                          <a:lumOff val="15000"/>
                        </a:schemeClr>
                      </a:solidFill>
                      <a:miter lim="800000"/>
                      <a:headEnd/>
                      <a:tailEnd/>
                    </a:ln>
                  </pic:spPr>
                </pic:pic>
              </a:graphicData>
            </a:graphic>
          </wp:anchor>
        </w:drawing>
      </w:r>
      <w:r w:rsidR="007C035D" w:rsidRPr="007C035D">
        <w:rPr>
          <w:rFonts w:ascii="Arial" w:hAnsi="Arial" w:cs="Arial"/>
        </w:rPr>
        <w:t>Die doppelwandigen Schalen der Serie „</w:t>
      </w:r>
      <w:proofErr w:type="spellStart"/>
      <w:r w:rsidR="007C035D" w:rsidRPr="007C035D">
        <w:rPr>
          <w:rFonts w:ascii="Arial" w:hAnsi="Arial" w:cs="Arial"/>
        </w:rPr>
        <w:t>Shine</w:t>
      </w:r>
      <w:proofErr w:type="spellEnd"/>
      <w:r w:rsidR="007C035D" w:rsidRPr="007C035D">
        <w:rPr>
          <w:rFonts w:ascii="Arial" w:hAnsi="Arial" w:cs="Arial"/>
        </w:rPr>
        <w:t>“ sind in drei Größen erhältlich und werden in einer hochwertigen Geschenkverpackung geliefert.</w:t>
      </w:r>
    </w:p>
    <w:p w:rsidR="00C77C18" w:rsidRDefault="00C77C18" w:rsidP="008A6BFF">
      <w:pPr>
        <w:pStyle w:val="KeinLeerraum"/>
        <w:rPr>
          <w:rFonts w:ascii="Arial" w:hAnsi="Arial" w:cs="Arial"/>
        </w:rPr>
      </w:pPr>
    </w:p>
    <w:p w:rsidR="008A6BFF" w:rsidRDefault="008A6BFF" w:rsidP="008A6BFF">
      <w:pPr>
        <w:pStyle w:val="KeinLeerraum"/>
        <w:rPr>
          <w:rFonts w:ascii="Arial" w:hAnsi="Arial" w:cs="Arial"/>
        </w:rPr>
      </w:pPr>
      <w:r w:rsidRPr="000F2D83">
        <w:rPr>
          <w:rFonts w:ascii="Arial" w:hAnsi="Arial" w:cs="Arial"/>
        </w:rPr>
        <w:t xml:space="preserve">Mehr Informationen: </w:t>
      </w:r>
    </w:p>
    <w:p w:rsidR="008A6BFF" w:rsidRPr="007E3E67" w:rsidRDefault="008A6BFF" w:rsidP="008A6BFF">
      <w:pPr>
        <w:pStyle w:val="KeinLeerraum"/>
        <w:rPr>
          <w:rFonts w:ascii="Arial" w:hAnsi="Arial" w:cs="Arial"/>
        </w:rPr>
      </w:pPr>
    </w:p>
    <w:p w:rsidR="008A6BFF" w:rsidRPr="007E3E67" w:rsidRDefault="008A6BFF" w:rsidP="008A6BFF">
      <w:pPr>
        <w:pStyle w:val="KeinLeerraum"/>
        <w:rPr>
          <w:rFonts w:ascii="Arial" w:hAnsi="Arial" w:cs="Arial"/>
        </w:rPr>
      </w:pPr>
      <w:r w:rsidRPr="007E3E67">
        <w:rPr>
          <w:rFonts w:ascii="Arial" w:hAnsi="Arial" w:cs="Arial"/>
        </w:rPr>
        <w:t xml:space="preserve">WWW.ZIEHER.COM </w:t>
      </w:r>
    </w:p>
    <w:p w:rsidR="008A6BFF" w:rsidRDefault="008A6BFF" w:rsidP="008A6BFF">
      <w:pPr>
        <w:pStyle w:val="KeinLeerraum"/>
      </w:pPr>
    </w:p>
    <w:p w:rsidR="0070687E" w:rsidRDefault="008A6BFF" w:rsidP="00C77C18">
      <w:pPr>
        <w:pStyle w:val="KeinLeerraum"/>
        <w:rPr>
          <w:rFonts w:ascii="Arial" w:hAnsi="Arial" w:cs="Arial"/>
        </w:rPr>
      </w:pPr>
      <w:r w:rsidRPr="007E3E67">
        <w:rPr>
          <w:rFonts w:ascii="Arial" w:hAnsi="Arial" w:cs="Arial"/>
        </w:rPr>
        <w:t>WWW.ZIEHER-SELECTION.COM</w:t>
      </w:r>
      <w:bookmarkStart w:id="0" w:name="_GoBack"/>
      <w:bookmarkEnd w:id="0"/>
    </w:p>
    <w:p w:rsidR="00C77C18" w:rsidRDefault="00C77C18" w:rsidP="00C77C18">
      <w:pPr>
        <w:pStyle w:val="KeinLeerraum"/>
        <w:rPr>
          <w:rFonts w:ascii="Arial" w:hAnsi="Arial" w:cs="Arial"/>
          <w:sz w:val="16"/>
          <w:szCs w:val="16"/>
        </w:rPr>
      </w:pPr>
    </w:p>
    <w:p w:rsidR="00C77C18" w:rsidRDefault="00C77C18" w:rsidP="00C77C18">
      <w:pPr>
        <w:pStyle w:val="KeinLeerraum"/>
        <w:rPr>
          <w:rFonts w:ascii="Arial" w:hAnsi="Arial" w:cs="Arial"/>
          <w:sz w:val="16"/>
          <w:szCs w:val="16"/>
        </w:rPr>
      </w:pPr>
    </w:p>
    <w:p w:rsidR="0070687E" w:rsidRDefault="0070687E" w:rsidP="0070687E">
      <w:pPr>
        <w:pStyle w:val="KeinLeerraum"/>
        <w:jc w:val="center"/>
        <w:rPr>
          <w:rFonts w:ascii="Arial" w:hAnsi="Arial" w:cs="Arial"/>
          <w:sz w:val="16"/>
          <w:szCs w:val="16"/>
        </w:rPr>
      </w:pPr>
      <w:r>
        <w:rPr>
          <w:rFonts w:ascii="Arial" w:hAnsi="Arial" w:cs="Arial"/>
          <w:noProof/>
          <w:sz w:val="16"/>
          <w:szCs w:val="16"/>
          <w:lang w:eastAsia="de-DE"/>
        </w:rPr>
        <w:drawing>
          <wp:anchor distT="0" distB="0" distL="114300" distR="114300" simplePos="0" relativeHeight="251662336" behindDoc="1" locked="0" layoutInCell="1" allowOverlap="1">
            <wp:simplePos x="0" y="0"/>
            <wp:positionH relativeFrom="column">
              <wp:posOffset>2203450</wp:posOffset>
            </wp:positionH>
            <wp:positionV relativeFrom="paragraph">
              <wp:posOffset>75565</wp:posOffset>
            </wp:positionV>
            <wp:extent cx="1413510" cy="1009650"/>
            <wp:effectExtent l="19050" t="0" r="0" b="0"/>
            <wp:wrapTight wrapText="bothSides">
              <wp:wrapPolygon edited="0">
                <wp:start x="-291" y="0"/>
                <wp:lineTo x="-291" y="21192"/>
                <wp:lineTo x="21542" y="21192"/>
                <wp:lineTo x="21542" y="0"/>
                <wp:lineTo x="-291" y="0"/>
              </wp:wrapPolygon>
            </wp:wrapTight>
            <wp:docPr id="3"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9" cstate="print"/>
                    <a:srcRect/>
                    <a:stretch>
                      <a:fillRect/>
                    </a:stretch>
                  </pic:blipFill>
                  <pic:spPr bwMode="auto">
                    <a:xfrm>
                      <a:off x="0" y="0"/>
                      <a:ext cx="1413510" cy="1009650"/>
                    </a:xfrm>
                    <a:prstGeom prst="rect">
                      <a:avLst/>
                    </a:prstGeom>
                    <a:noFill/>
                    <a:ln w="9525">
                      <a:noFill/>
                      <a:miter lim="800000"/>
                      <a:headEnd/>
                      <a:tailEnd/>
                    </a:ln>
                  </pic:spPr>
                </pic:pic>
              </a:graphicData>
            </a:graphic>
          </wp:anchor>
        </w:drawing>
      </w: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Default="0070687E" w:rsidP="0070687E">
      <w:pPr>
        <w:pStyle w:val="KeinLeerraum"/>
        <w:jc w:val="center"/>
        <w:rPr>
          <w:rFonts w:ascii="Arial" w:hAnsi="Arial" w:cs="Arial"/>
          <w:sz w:val="16"/>
          <w:szCs w:val="16"/>
        </w:rPr>
      </w:pPr>
    </w:p>
    <w:p w:rsidR="0070687E" w:rsidRPr="00560F60" w:rsidRDefault="0070687E" w:rsidP="0070687E">
      <w:pPr>
        <w:pStyle w:val="KeinLeerraum"/>
        <w:jc w:val="center"/>
        <w:rPr>
          <w:rFonts w:ascii="Arial" w:hAnsi="Arial" w:cs="Arial"/>
          <w:color w:val="796236"/>
          <w:sz w:val="16"/>
          <w:szCs w:val="16"/>
        </w:rPr>
      </w:pPr>
    </w:p>
    <w:p w:rsidR="0070687E" w:rsidRPr="009001EE" w:rsidRDefault="0070687E" w:rsidP="0070687E">
      <w:pPr>
        <w:pStyle w:val="KeinLeerraum"/>
        <w:jc w:val="center"/>
        <w:rPr>
          <w:rFonts w:ascii="Arial" w:hAnsi="Arial" w:cs="Arial"/>
          <w:sz w:val="16"/>
          <w:szCs w:val="16"/>
        </w:rPr>
      </w:pPr>
      <w:r w:rsidRPr="009001EE">
        <w:rPr>
          <w:rFonts w:ascii="Arial" w:hAnsi="Arial" w:cs="Arial"/>
          <w:sz w:val="16"/>
          <w:szCs w:val="16"/>
        </w:rPr>
        <w:t>06/2016</w:t>
      </w:r>
    </w:p>
    <w:p w:rsidR="0070687E" w:rsidRPr="009001EE" w:rsidRDefault="0070687E" w:rsidP="0070687E">
      <w:pPr>
        <w:pStyle w:val="KeinLeerraum"/>
        <w:jc w:val="center"/>
        <w:rPr>
          <w:rFonts w:ascii="Arial" w:hAnsi="Arial" w:cs="Arial"/>
          <w:sz w:val="16"/>
          <w:szCs w:val="16"/>
        </w:rPr>
      </w:pPr>
      <w:r w:rsidRPr="009001EE">
        <w:rPr>
          <w:rFonts w:ascii="Arial" w:hAnsi="Arial" w:cs="Arial"/>
          <w:sz w:val="16"/>
          <w:szCs w:val="16"/>
        </w:rPr>
        <w:t xml:space="preserve">ZIEHER KG, Kulmbacher Str. 15, 95502 </w:t>
      </w:r>
      <w:proofErr w:type="spellStart"/>
      <w:r w:rsidRPr="009001EE">
        <w:rPr>
          <w:rFonts w:ascii="Arial" w:hAnsi="Arial" w:cs="Arial"/>
          <w:sz w:val="16"/>
          <w:szCs w:val="16"/>
        </w:rPr>
        <w:t>Himmelkron</w:t>
      </w:r>
      <w:proofErr w:type="spellEnd"/>
    </w:p>
    <w:p w:rsidR="0070687E" w:rsidRPr="00461CF1" w:rsidRDefault="0070687E" w:rsidP="0070687E">
      <w:pPr>
        <w:pStyle w:val="KeinLeerraum"/>
        <w:jc w:val="center"/>
        <w:rPr>
          <w:rFonts w:ascii="Arial" w:hAnsi="Arial" w:cs="Arial"/>
          <w:sz w:val="16"/>
          <w:szCs w:val="16"/>
        </w:rPr>
      </w:pPr>
      <w:r w:rsidRPr="00461CF1">
        <w:rPr>
          <w:rFonts w:ascii="Arial" w:hAnsi="Arial" w:cs="Arial"/>
          <w:sz w:val="16"/>
          <w:szCs w:val="16"/>
        </w:rPr>
        <w:t xml:space="preserve">Marketing: 09273/9273-68; </w:t>
      </w:r>
      <w:hyperlink r:id="rId10" w:history="1">
        <w:r w:rsidRPr="00461CF1">
          <w:rPr>
            <w:rStyle w:val="Hyperlink"/>
            <w:rFonts w:ascii="Arial" w:hAnsi="Arial" w:cs="Arial"/>
            <w:color w:val="auto"/>
            <w:sz w:val="16"/>
            <w:szCs w:val="16"/>
          </w:rPr>
          <w:t>www.zieher.com</w:t>
        </w:r>
      </w:hyperlink>
      <w:r w:rsidRPr="00461CF1">
        <w:rPr>
          <w:rFonts w:ascii="Arial" w:hAnsi="Arial" w:cs="Arial"/>
          <w:sz w:val="16"/>
          <w:szCs w:val="16"/>
        </w:rPr>
        <w:t xml:space="preserve"> ; </w:t>
      </w:r>
      <w:hyperlink r:id="rId11" w:history="1">
        <w:r w:rsidRPr="00461CF1">
          <w:rPr>
            <w:rStyle w:val="Hyperlink"/>
            <w:rFonts w:ascii="Arial" w:hAnsi="Arial" w:cs="Arial"/>
            <w:color w:val="auto"/>
            <w:sz w:val="16"/>
            <w:szCs w:val="16"/>
          </w:rPr>
          <w:t>www.zieher-selection.com</w:t>
        </w:r>
      </w:hyperlink>
    </w:p>
    <w:p w:rsidR="00011B87" w:rsidRDefault="0070687E" w:rsidP="0070687E">
      <w:pPr>
        <w:pStyle w:val="KeinLeerraum"/>
        <w:jc w:val="center"/>
        <w:rPr>
          <w:rFonts w:ascii="Arial" w:hAnsi="Arial" w:cs="Arial"/>
          <w:sz w:val="16"/>
          <w:szCs w:val="16"/>
        </w:rPr>
      </w:pPr>
      <w:r w:rsidRPr="009001EE">
        <w:rPr>
          <w:rFonts w:ascii="Arial" w:hAnsi="Arial" w:cs="Arial"/>
          <w:sz w:val="16"/>
          <w:szCs w:val="16"/>
        </w:rPr>
        <w:t>Anforderung</w:t>
      </w:r>
      <w:r>
        <w:rPr>
          <w:rFonts w:ascii="Arial" w:hAnsi="Arial" w:cs="Arial"/>
          <w:sz w:val="16"/>
          <w:szCs w:val="16"/>
        </w:rPr>
        <w:t>en</w:t>
      </w:r>
      <w:r w:rsidRPr="009001EE">
        <w:rPr>
          <w:rFonts w:ascii="Arial" w:hAnsi="Arial" w:cs="Arial"/>
          <w:sz w:val="16"/>
          <w:szCs w:val="16"/>
        </w:rPr>
        <w:t xml:space="preserve"> von Bild</w:t>
      </w:r>
      <w:r>
        <w:rPr>
          <w:rFonts w:ascii="Arial" w:hAnsi="Arial" w:cs="Arial"/>
          <w:sz w:val="16"/>
          <w:szCs w:val="16"/>
        </w:rPr>
        <w:t>- und Text</w:t>
      </w:r>
      <w:r w:rsidRPr="009001EE">
        <w:rPr>
          <w:rFonts w:ascii="Arial" w:hAnsi="Arial" w:cs="Arial"/>
          <w:sz w:val="16"/>
          <w:szCs w:val="16"/>
        </w:rPr>
        <w:t xml:space="preserve">material senden Sie bitte an </w:t>
      </w:r>
      <w:hyperlink r:id="rId12" w:history="1">
        <w:r w:rsidRPr="009001EE">
          <w:rPr>
            <w:rStyle w:val="Hyperlink"/>
            <w:rFonts w:ascii="Arial" w:hAnsi="Arial" w:cs="Arial"/>
            <w:color w:val="auto"/>
            <w:sz w:val="16"/>
            <w:szCs w:val="16"/>
          </w:rPr>
          <w:t>presse@zieher.com</w:t>
        </w:r>
      </w:hyperlink>
    </w:p>
    <w:sectPr w:rsidR="00011B87" w:rsidSect="00C77C1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CC" w:rsidRDefault="00EE0ECC" w:rsidP="00EE0ECC">
      <w:pPr>
        <w:spacing w:after="0" w:line="240" w:lineRule="auto"/>
      </w:pPr>
      <w:r>
        <w:separator/>
      </w:r>
    </w:p>
  </w:endnote>
  <w:endnote w:type="continuationSeparator" w:id="0">
    <w:p w:rsidR="00EE0ECC" w:rsidRDefault="00EE0ECC" w:rsidP="00EE0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Default="00EE0EC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Default="00EE0EC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Default="00EE0EC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CC" w:rsidRDefault="00EE0ECC" w:rsidP="00EE0ECC">
      <w:pPr>
        <w:spacing w:after="0" w:line="240" w:lineRule="auto"/>
      </w:pPr>
      <w:r>
        <w:separator/>
      </w:r>
    </w:p>
  </w:footnote>
  <w:footnote w:type="continuationSeparator" w:id="0">
    <w:p w:rsidR="00EE0ECC" w:rsidRDefault="00EE0ECC" w:rsidP="00EE0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Default="00EE0EC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Pr="00560F60" w:rsidRDefault="00EE0ECC" w:rsidP="00EE0ECC">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sidRPr="00560F60">
      <w:rPr>
        <w:rFonts w:ascii="Arial" w:hAnsi="Arial" w:cs="Arial"/>
        <w:color w:val="796236"/>
        <w:lang w:val="en-US"/>
      </w:rPr>
      <w:t>C</w:t>
    </w:r>
    <w:proofErr w:type="spellEnd"/>
    <w:r w:rsidRPr="00560F60">
      <w:rPr>
        <w:rFonts w:ascii="Arial" w:hAnsi="Arial" w:cs="Arial"/>
        <w:color w:val="796236"/>
        <w:lang w:val="en-US"/>
      </w:rPr>
      <w:t xml:space="preserve"> E S </w:t>
    </w:r>
    <w:proofErr w:type="spellStart"/>
    <w:r w:rsidRPr="00560F60">
      <w:rPr>
        <w:rFonts w:ascii="Arial" w:hAnsi="Arial" w:cs="Arial"/>
        <w:color w:val="796236"/>
        <w:lang w:val="en-US"/>
      </w:rPr>
      <w:t>S</w:t>
    </w:r>
    <w:proofErr w:type="spellEnd"/>
    <w:r w:rsidRPr="00560F60">
      <w:rPr>
        <w:rFonts w:ascii="Arial" w:hAnsi="Arial" w:cs="Arial"/>
        <w:color w:val="796236"/>
        <w:lang w:val="en-US"/>
      </w:rPr>
      <w:t xml:space="preserve"> O R I E S</w:t>
    </w:r>
  </w:p>
  <w:p w:rsidR="00EE0ECC" w:rsidRPr="00EE0ECC" w:rsidRDefault="00EE0ECC">
    <w:pPr>
      <w:pStyle w:val="Kopfzeil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CC" w:rsidRDefault="00EE0EC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11B87"/>
    <w:rsid w:val="000E2547"/>
    <w:rsid w:val="00115566"/>
    <w:rsid w:val="001B46B6"/>
    <w:rsid w:val="00336237"/>
    <w:rsid w:val="00390CC9"/>
    <w:rsid w:val="003C4664"/>
    <w:rsid w:val="003C54E7"/>
    <w:rsid w:val="00411BD5"/>
    <w:rsid w:val="004618A7"/>
    <w:rsid w:val="00564EC4"/>
    <w:rsid w:val="005C08F4"/>
    <w:rsid w:val="0070687E"/>
    <w:rsid w:val="00740404"/>
    <w:rsid w:val="007C035D"/>
    <w:rsid w:val="007F08C2"/>
    <w:rsid w:val="00820B70"/>
    <w:rsid w:val="008826E5"/>
    <w:rsid w:val="008A3E7F"/>
    <w:rsid w:val="008A6BFF"/>
    <w:rsid w:val="0091321E"/>
    <w:rsid w:val="00925203"/>
    <w:rsid w:val="00937388"/>
    <w:rsid w:val="00957F9B"/>
    <w:rsid w:val="00C726C4"/>
    <w:rsid w:val="00C77C18"/>
    <w:rsid w:val="00D20F3A"/>
    <w:rsid w:val="00DB52E3"/>
    <w:rsid w:val="00DF24BE"/>
    <w:rsid w:val="00E96B0A"/>
    <w:rsid w:val="00EE0ECC"/>
    <w:rsid w:val="00F800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011B87"/>
    <w:rPr>
      <w:color w:val="0000FF"/>
      <w:u w:val="single"/>
    </w:rPr>
  </w:style>
  <w:style w:type="paragraph" w:styleId="KeinLeerraum">
    <w:name w:val="No Spacing"/>
    <w:uiPriority w:val="1"/>
    <w:qFormat/>
    <w:rsid w:val="00011B87"/>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EE0E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0ECC"/>
  </w:style>
  <w:style w:type="paragraph" w:styleId="Fuzeile">
    <w:name w:val="footer"/>
    <w:basedOn w:val="Standard"/>
    <w:link w:val="FuzeileZchn"/>
    <w:uiPriority w:val="99"/>
    <w:semiHidden/>
    <w:unhideWhenUsed/>
    <w:rsid w:val="00EE0EC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0ECC"/>
  </w:style>
  <w:style w:type="paragraph" w:styleId="Sprechblasentext">
    <w:name w:val="Balloon Text"/>
    <w:basedOn w:val="Standard"/>
    <w:link w:val="SprechblasentextZchn"/>
    <w:uiPriority w:val="99"/>
    <w:semiHidden/>
    <w:unhideWhenUsed/>
    <w:rsid w:val="00C77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resse@zieher.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www.zieher-selection.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zieher.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12</cp:revision>
  <dcterms:created xsi:type="dcterms:W3CDTF">2016-06-02T12:29:00Z</dcterms:created>
  <dcterms:modified xsi:type="dcterms:W3CDTF">2016-07-08T11:23:00Z</dcterms:modified>
</cp:coreProperties>
</file>